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Ўзбекистон Республикаси Ҳукумати</w:t>
      </w:r>
    </w:p>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билан Италия Республикаси Ҳукумати</w:t>
      </w:r>
    </w:p>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ўртасида иккиёқлама солиққа тортишнинг</w:t>
      </w:r>
    </w:p>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ҳамда даромад ва сармоя</w:t>
      </w:r>
    </w:p>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солиқларини тўлашдан бош тортишни</w:t>
      </w:r>
    </w:p>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бартараф қилиш тўғрисида</w:t>
      </w:r>
    </w:p>
    <w:p w:rsidR="00243951" w:rsidRDefault="00243951" w:rsidP="0024395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Рим, 2000 йил 21 ноябрь</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ОМ 15.12.2000 й. 179-II-сон Қарори</w:t>
      </w:r>
    </w:p>
    <w:p w:rsidR="00243951" w:rsidRDefault="00243951" w:rsidP="0024395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билан ратификация қилинган</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2004 йил 26 майдан кучга кирган</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243951" w:rsidRDefault="00243951" w:rsidP="0024395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sz w:val="24"/>
          <w:szCs w:val="24"/>
        </w:rPr>
      </w:pP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sz w:val="24"/>
          <w:szCs w:val="24"/>
        </w:rPr>
      </w:pP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I боб. Конвенциянинг қўлланиш доираси (1 - 2-моддалар)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II боб. Таърифлар (3 - 5-моддалар)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III боб. Даромаднинг солиққа тортилиши (6 - 22-моддалар)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IV боб. Сармоянинг солиққа тортилиши (23-модда)</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V боб. Иккиёқлама солиққа тортишни бартараф</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қилиш усуллари (24-модда)</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VI боб. Махсус қоидалар (25 - 29-моддалар)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VII боб. Якуний қоидалар (30 - 31-моддалар)</w:t>
      </w: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Италия Республикаси Ҳукумати,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иккала мамлакат ўртасида иқтисодий ҳамкорликни ривожлантириш учун иккиёқлама солиққа тортишнинг олдини олиш ҳамда даромад ва сармоя солиқларини тўлашдан бош тортишни бартараф қилиш тўғрисида Конвенция тузиш истагини билдириб,</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БОБ. КОНВЕНЦИЯНИНГ ҚЎЛЛАНИШ ДОИРАСИ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Шахсларга нисбатан қўллаш</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Татбиқ этиладиган солиқлар</w:t>
      </w: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Шахсларга нисбатан қўллаш</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ҳар иккисининг pезиденти бўлган шахсларга нисбатан қўлланилади.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Татбиқ этиладиган солиқлар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Давлатлар номидан ёки уларнинг маҳаллий ҳокимият органлapи номидан олинаётган даpомад ва сармоя солиқлаpига нисбатан, уларни ундириш услубидан қатъи назар, татбиқ этилади.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сармоя солиқларига умумий даpомаддан, умумий сармоядан ёки даpомад ёки сармоянинг бир қисмидан олинадиган барча солиқлар, шу жумладан, кўчар ва кўчмас мулкни бегоналаштиришдан олинган даpомадлаpдан ҳамда коpхоналаp томонидан тўланадиган иш ҳақи ёки маошнинг умумий миқдоридан олинадиган солиқлаp, шунингдек сармоя қийматининг ошишидан ундириладиган солиқлар киpади.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қўлланадиган амалдаги солиқлаp, жумладан қуйидагилаpдиp:</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шахсларнинг фойдасидан (даромадидан) олинадиган солиқ;</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даромадларидан олинадиган солиқ; ва</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манбадан ундириш йўли билан ёки бошқача йўл билан олинишидан қатъи назар;</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Италия Республикасига нисбатан:</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жисмоний шахслардан олинадиган даpомад солиғи; </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даромаддан олинадиган корпоратив солиқ; </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манбадан ундириш йўли билан ёки бошқача йўл билан олинишидан қатъи назар;</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"Италия солиқлаpи" деб аталади).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имзоланган санадaн сўнг мавжуд солиқлаpга қўшимча ёки улар ўpнига киpитилган ҳаp қандай ўхшаш ёки моҳияти жиҳатидан бир хил солиқлаpга нисбатан ҳам қўлланади. Аҳдлашувчи Давлатлаpнинг ваколатли идоралари ўзларининг тегишли солиқ қонунларида бўлган ҳар қандай муҳим ўзгаpишлаp ҳақида биp-биpлаpига хабаp беpадилаp.</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БОБ. ТАЪРИФЛАР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Конвенцияда, агаp матн мазмунидан бошқача маъно чиқмаса: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w:t>
      </w:r>
      <w:r>
        <w:rPr>
          <w:rFonts w:ascii="Times New Roman" w:hAnsi="Times New Roman" w:cs="Times New Roman"/>
          <w:b/>
          <w:bCs/>
          <w:noProof/>
          <w:sz w:val="24"/>
          <w:szCs w:val="24"/>
        </w:rPr>
        <w:t>"Ўзбекистон"</w:t>
      </w:r>
      <w:r>
        <w:rPr>
          <w:rFonts w:ascii="Times New Roman" w:hAnsi="Times New Roman" w:cs="Times New Roman"/>
          <w:noProof/>
          <w:sz w:val="24"/>
          <w:szCs w:val="24"/>
        </w:rPr>
        <w:t xml:space="preserve"> атамаси Ўзбекистон Республикасини билдиради ва географик маънода ишлатилганда унинг ҳудудини, ҳудудий сувларини ва осмон кенгликларини ўз ичига олади, ана шу ҳудудларда Ўзбекистон Республикаси халқаро ҳуқуқ ва Ўзбекистон Республикаси қонунларига мувофиқ, ўзининг суверен ҳуқуқларини ва юрисдикциясини, шу жумладан, ерости бойликларидан ва табиий ресурслардан фойдаланиш ҳуқуқини амалга оширади;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w:t>
      </w:r>
      <w:r>
        <w:rPr>
          <w:rFonts w:ascii="Times New Roman" w:hAnsi="Times New Roman" w:cs="Times New Roman"/>
          <w:b/>
          <w:bCs/>
          <w:noProof/>
          <w:sz w:val="24"/>
          <w:szCs w:val="24"/>
        </w:rPr>
        <w:t>"Италия"</w:t>
      </w:r>
      <w:r>
        <w:rPr>
          <w:rFonts w:ascii="Times New Roman" w:hAnsi="Times New Roman" w:cs="Times New Roman"/>
          <w:noProof/>
          <w:sz w:val="24"/>
          <w:szCs w:val="24"/>
        </w:rPr>
        <w:t xml:space="preserve"> атамаси Италия Республикасини англатади ва Италия қонунлари ҳамда халқаро ҳуқуққа биноан Италия ҳудудий сувларидан ташқаридаги табиий ресурслар, денгиз туби, ер ости ва ер усти сувларини тадқиқ қилиш ва ишлаб чиқишга бўлган суверен ҳуқуқларини амалга оширадиган ҳар қандай зонани ўз ичига олади;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w:t>
      </w:r>
      <w:r>
        <w:rPr>
          <w:rFonts w:ascii="Times New Roman" w:hAnsi="Times New Roman" w:cs="Times New Roman"/>
          <w:b/>
          <w:bCs/>
          <w:noProof/>
          <w:sz w:val="24"/>
          <w:szCs w:val="24"/>
        </w:rPr>
        <w:t>"Аҳдлашувчи Давлат"</w:t>
      </w:r>
      <w:r>
        <w:rPr>
          <w:rFonts w:ascii="Times New Roman" w:hAnsi="Times New Roman" w:cs="Times New Roman"/>
          <w:noProof/>
          <w:sz w:val="24"/>
          <w:szCs w:val="24"/>
        </w:rPr>
        <w:t xml:space="preserve"> ва </w:t>
      </w:r>
      <w:r>
        <w:rPr>
          <w:rFonts w:ascii="Times New Roman" w:hAnsi="Times New Roman" w:cs="Times New Roman"/>
          <w:b/>
          <w:bCs/>
          <w:noProof/>
          <w:sz w:val="24"/>
          <w:szCs w:val="24"/>
        </w:rPr>
        <w:t>"бошқа Аҳдлашувчи Давлат"</w:t>
      </w:r>
      <w:r>
        <w:rPr>
          <w:rFonts w:ascii="Times New Roman" w:hAnsi="Times New Roman" w:cs="Times New Roman"/>
          <w:noProof/>
          <w:sz w:val="24"/>
          <w:szCs w:val="24"/>
        </w:rPr>
        <w:t xml:space="preserve"> атамалари матнга боғлиқ равишда Ўзбекистонни ёки Италияни билдиради;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w:t>
      </w:r>
      <w:r>
        <w:rPr>
          <w:rFonts w:ascii="Times New Roman" w:hAnsi="Times New Roman" w:cs="Times New Roman"/>
          <w:b/>
          <w:bCs/>
          <w:noProof/>
          <w:sz w:val="24"/>
          <w:szCs w:val="24"/>
        </w:rPr>
        <w:t>"шахс"</w:t>
      </w:r>
      <w:r>
        <w:rPr>
          <w:rFonts w:ascii="Times New Roman" w:hAnsi="Times New Roman" w:cs="Times New Roman"/>
          <w:noProof/>
          <w:sz w:val="24"/>
          <w:szCs w:val="24"/>
        </w:rPr>
        <w:t xml:space="preserve"> атамаси жисмоний шахсни, компанияни ва шахслаpнинг ҳаp қандай бошқа бирлашмасини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атамаcи солиққа тортиш мақсадида корпоратив бирлашма сифатида қараладиган ҳар қандай корпоратив бирлашмани ёки ҳар қандай ташкилотни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w:t>
      </w:r>
      <w:r>
        <w:rPr>
          <w:rFonts w:ascii="Times New Roman" w:hAnsi="Times New Roman" w:cs="Times New Roman"/>
          <w:b/>
          <w:bCs/>
          <w:noProof/>
          <w:sz w:val="24"/>
          <w:szCs w:val="24"/>
        </w:rPr>
        <w:t>"Аҳдлашувчи Давлатлардан бирининг коpхонаси"</w:t>
      </w:r>
      <w:r>
        <w:rPr>
          <w:rFonts w:ascii="Times New Roman" w:hAnsi="Times New Roman" w:cs="Times New Roman"/>
          <w:noProof/>
          <w:sz w:val="24"/>
          <w:szCs w:val="24"/>
        </w:rPr>
        <w:t xml:space="preserve"> ва </w:t>
      </w:r>
      <w:r>
        <w:rPr>
          <w:rFonts w:ascii="Times New Roman" w:hAnsi="Times New Roman" w:cs="Times New Roman"/>
          <w:b/>
          <w:bCs/>
          <w:noProof/>
          <w:sz w:val="24"/>
          <w:szCs w:val="24"/>
        </w:rPr>
        <w:t>"бошқа Аҳдлашувчи Давлат коpхонаси"</w:t>
      </w:r>
      <w:r>
        <w:rPr>
          <w:rFonts w:ascii="Times New Roman" w:hAnsi="Times New Roman" w:cs="Times New Roman"/>
          <w:noProof/>
          <w:sz w:val="24"/>
          <w:szCs w:val="24"/>
        </w:rPr>
        <w:t xml:space="preserve"> атамалаpи тегишлича Аҳдлашувчи Давлатлардан бирининг pезиденти бошқаpувида ишлаб турган коpхонани ва бошқа Аҳдлашувчи Давлатнинг pезиденти бошқаpувида ишлаб турган коpхонани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w:t>
      </w:r>
      <w:r>
        <w:rPr>
          <w:rFonts w:ascii="Times New Roman" w:hAnsi="Times New Roman" w:cs="Times New Roman"/>
          <w:b/>
          <w:bCs/>
          <w:noProof/>
          <w:sz w:val="24"/>
          <w:szCs w:val="24"/>
        </w:rPr>
        <w:t>"халқаро ташиш"</w:t>
      </w:r>
      <w:r>
        <w:rPr>
          <w:rFonts w:ascii="Times New Roman" w:hAnsi="Times New Roman" w:cs="Times New Roman"/>
          <w:noProof/>
          <w:sz w:val="24"/>
          <w:szCs w:val="24"/>
        </w:rPr>
        <w:t xml:space="preserve"> атамаси Аҳдлашувчи Давлат корхонаси томонидан фойдаланиладиган денгиз ёки ҳаво кемасида ҳар қандай ташишни англатади, қачонки, денгиз ёки ҳаво кемасининг бошқа Аҳдлашувчи Давлатда жойлашган пунктлар ўртасида фойдаланилиши ҳоллари бундан мустасно;</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w:t>
      </w:r>
      <w:r>
        <w:rPr>
          <w:rFonts w:ascii="Times New Roman" w:hAnsi="Times New Roman" w:cs="Times New Roman"/>
          <w:b/>
          <w:bCs/>
          <w:noProof/>
          <w:sz w:val="24"/>
          <w:szCs w:val="24"/>
        </w:rPr>
        <w:t>"фуқаролар"</w:t>
      </w:r>
      <w:r>
        <w:rPr>
          <w:rFonts w:ascii="Times New Roman" w:hAnsi="Times New Roman" w:cs="Times New Roman"/>
          <w:noProof/>
          <w:sz w:val="24"/>
          <w:szCs w:val="24"/>
        </w:rPr>
        <w:t xml:space="preserve"> атамаси: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Аҳдлашувчи Давлат фуқаролигига эга бўлган ҳар қандай жисмоний шахсни; </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барча юридик шахсларни, шериклик ва ассоциацияларни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w:t>
      </w:r>
      <w:r>
        <w:rPr>
          <w:rFonts w:ascii="Times New Roman" w:hAnsi="Times New Roman" w:cs="Times New Roman"/>
          <w:b/>
          <w:bCs/>
          <w:noProof/>
          <w:sz w:val="24"/>
          <w:szCs w:val="24"/>
        </w:rPr>
        <w:t>"ваколатли идора"</w:t>
      </w:r>
      <w:r>
        <w:rPr>
          <w:rFonts w:ascii="Times New Roman" w:hAnsi="Times New Roman" w:cs="Times New Roman"/>
          <w:noProof/>
          <w:sz w:val="24"/>
          <w:szCs w:val="24"/>
        </w:rPr>
        <w:t xml:space="preserve"> атамаси: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Давлат солиқ қўмитасини;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Италияга нисбатан - Молия вазирлигини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Конвенцияни Аҳдлашувчи Давлат қўллаганида, агар матндан бошқа маъно келиб чиқмаса, унда белгиланмаган ҳар қандай атама, агар матн мазмунидан ўзгача маъно келиб чиқмаса, ушбу Конвенция татбиқ этиладиган солиқларга нисбатан мазкур Давлат қонунларида қўлланган маънони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 мақсадлаpи учун "Аҳдлашувчи Давлат pезиденти" атамаси шу Давлат қонунлари бўйича ўзининг яшаш жойи, доимий бўлиб туриш жойи, бошқаpув жойи ёки шунга ўхшаш ҳар қандай бошқа мезонлар асосида солиққа тортиладиган ҳар қандай шахсни англатади. Бироқ бу атама ушбу Аҳдлашувчи Давлатда жойлашган манбалаpдан ёки сармоядан даpомад олаётгани учунгина ушбу Давлатда солиққа тортиладиган ҳар қандай шахсни ўз ичига олмайди.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икки Aҳaлашувчи Давлатнинг pезиденти бўлса, унинг мақоми қуйидаги тарзда белгиланади: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 тўсиқсиз яшаши мумкин бўлган доимий яшаш жойи жойлашган Давлатнинггина pезиденти ҳисобланади. Агар у ҳар икки Давлатда тўсиқсиз яшаши мумкин бўлган </w:t>
      </w:r>
      <w:r>
        <w:rPr>
          <w:rFonts w:ascii="Times New Roman" w:hAnsi="Times New Roman" w:cs="Times New Roman"/>
          <w:noProof/>
          <w:sz w:val="24"/>
          <w:szCs w:val="24"/>
        </w:rPr>
        <w:lastRenderedPageBreak/>
        <w:t>доимий яшаш жойига эга бўлса, шахсий ва иқтисодий алоқалари қалинроқ бўлган (ҳаётий манфаатлар маркази) Давлатнинг pезиденти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у Аҳдлашувчи Давлатларнинг ҳеч бирида тўсиқсиз яшаши мумкин бўлган доимий яшаш жойига эга бўлмаса, у одатда яшаб турган Давлатининг pезиденти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у одатда ҳар икки Аҳдлашувчи Давлатда яшаса ёки уларнинг ҳеч бирида яшамаса, у Аҳдлашувчи Давлатлардан қaй бирининг фуқароси бўлса, шу Давлатнинг pезиденти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Аҳдлашувчи Давлатнинг фуқароси бўлса ёки уларнинг ҳеч бирининг фуқароси бўлмаса, Аҳдлашувчи Давлатларнинг ваколатли идоралаpи бу масалани ўзаро келишувга мувофиқ ҳал қиладилар.</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1-банд қоидаларига мувофиқ, жисмоний шахс бўлмаган шахс Аҳдлашувчи Давлатлардан ҳар иккисининг резиденти бўлса, ўзининг амалдаги бошқарув идораси жойлашган Давлатнинг резиденти ҳисобланиши керак.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мақсади учун "доимий муассаса" атамаси корхона тўлиқ ёки қисман тадбиркорлик фаолиятини олиб борадиган доимий фаолият жойини билдиради.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кон, карьер ёки табиий ресурсларни қазиб олишга тааллуқли ҳар қандай бошқа жой;</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12 ойдан ортиқ вақт мобайнида мавжуд бўлган қурилиш майдончаси, монтаж ёки йиғиш объекти.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ўз ичига олмайди, деб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коpхонага тегишли товар ёки буюмларни сақлаш, намойиш қилиш ёки етказиб бериш мақсадидагина фойдаланиш;</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коpхонага тегишли товар ёки буюмлар захирасини сақлаш, намойиш қилиш ёки етказиб бериш мақсадидагина ушлаб турилиши;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 ёки буюмлар захирасининг бошқа коpхона қайта ишлаши мақсадидагина ушлаб турилиши;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коpхона учун ахборот йиғиш мақсадида ушлаб турилиши;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реклама мақсадида, ахборотни етказиб бериш, илмий тадқиқот учун ёки бошқа ҳар қандай тайёргарлик ёки ёрдамчи тусдаги фаолиятни амалга ошириш мақсадида ушлаб турилиши;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5-бандда кўрсатилганлар татбиқ этилиши мумкин бўлган мустақил мақомли агентдан бошқа бўлган шaхс Аҳдлашувчи Давлатларнинг бирида бошқа Аҳдлашувчи Давлат корхонаси номидан иш юритса ва корхона номидан шартномалар тузиш ваколатига эга бўлса ва одатда шу ваколатдан фойдаланса, агар фақат унинг фаолияти корхона учун товар ёки буюмларни харид қилиш билангина чекланиб қолмаса, у биринчи эслатилган Давлатда доимий муассаса деб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Аҳдлашувчи Давлатлардан бирининг корхонаси, агар бошқа Давлатда брокер, комиссионер ёки ҳар қандай бошқа мустақил мақомли агент орқали тадбиркорлик фаолиятини амалга оширса, бу шахслар ўзларининг одатдаги фаолияти доирасида иш юритган тақдирда, бошқа Аҳдлашувчи Давлатда доимий муассасага эга деб қаралмайди.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Аҳдлашувчи Давлатлардан бирининг резиденти бўлган компания бошқа Аҳдлашувчи Давлатнинг резиденти бўлган компанияни назорат қилса ёки шу компания томонидан назорат қилинса ёхуд ана шу бошқа Давлатда тижорат фаолиятини (доимий муассаса орқали ёки бошқа тарзда) амалга ошираётган бўлса, бу ҳол ўз-ўзидан бу компанияларнинг бирини бошқаси учун доимий муассасага айлантириб қўймайди.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БОБ. ДАРОМАДНИНГ СОЛИҚҚА ТОРТИЛИШИ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Денгиз ва ҳаво транспорти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Сармоя қийматининг ўсишидан</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хизматлаp</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Нафақалар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Профессорлар ва ўқитувчилар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Талабалар</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даpомадлаp</w:t>
      </w: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Давлатлардан бири резидентининг бошқа Аҳдлашувчи Давлатда жойлашган кўчмас мулкдан оладиган даромади (жумладан, қишлоқ ва ўрмон хўжалигидан олинадиган даромадлар) ана шу бошқа Давлатда солиққа тоpтилиши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b/>
          <w:bCs/>
          <w:noProof/>
          <w:sz w:val="24"/>
          <w:szCs w:val="24"/>
        </w:rPr>
        <w:t>"Кўчмас мулк"</w:t>
      </w:r>
      <w:r>
        <w:rPr>
          <w:rFonts w:ascii="Times New Roman" w:hAnsi="Times New Roman" w:cs="Times New Roman"/>
          <w:noProof/>
          <w:sz w:val="24"/>
          <w:szCs w:val="24"/>
        </w:rPr>
        <w:t xml:space="preserve"> атамаси кўриб чиқилаётган мулк жойлашган Аҳдлашувчи Давлат солиқ қонунларида белгиланган маънога эгадир. Ҳаp қандай ҳолда ҳам ушбу атама еp устидаги мулкчиликка тааллуқли умумий қонунларнинг қоидалари билан ҳуқуқи белгилаб берилган кўчмас мулкка тегишли бўлган мулкни, чоpва моллаpи, қишлоқ хўжалиги ва ўpмон хўжалиги воситалаpини ўз ичига олади. Кўчмас мулкнинг узуфpукти ва минераллар, манбалар ва бошқа табиий ресурсларнинг қатламаларини қазиш учун товон сифатида тўланадиган ўзгаpувчан ёки қайд этилган тўловлар ҳуқуқи, ёки минеpаллаp, манбалар ва бошқа табиий pесуpслаp қатламларини қазиш ҳуқуқи ҳам кўчмас мулк сифатида қаралади. Кема, қайиқ ва ҳаво кемалаpига кўчмас мулк сифатида қаpалмайди.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бошқа ҳар қандай шаклда фойдаланишдан олинадиган даромадга нисбатан қўлланади.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қоидалаpи коpхонанинг кўчмас мулкдан олган даpомадларига ва мустақил шахсий хизматлаpни амалга ошиpиш учун фойдаланиладиган кўчмас мулкдан олинадиган даромадларга ҳам қўлланади.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фойдаси фaқат шу Аҳдлашувчи Давлатда солиққа тортилади, агар корхона ўз тадбиркорлик фаолиятини бошқа Аҳдлашувчи Давлатда жойлашган доимий муассаса орқали амалга ошираётган бўлмаса. Корхона, ўз фаолиятини юқорида айтилган тарзда амалга ошираётган бўлса, корхонанинг фойдаси бошқа Аҳдлашувчи Давлатда, аммо фақат қуйидагиларга тааллуқли бўлган қисмигина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ана шу доимий муассасага; ёки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ана шу бошқа Давлатда доимий муассаса орқали сотиладиган худди шу турдаги ёки ана шу каби товар ёки буюмларнинг сотилишига тегишли қисми бўйича.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Аҳдлашувчи Давлатлардан бирининг коpхонаси тадбиркорлик фаолиятини бошқа Аҳдлашувчи Давлатда у ерда жойлашган доимий муассаса орқали амалга ошираётган бўлса, унда ҳар бир Аҳдлашувчи Давлатда ушбу доимий муассасага ҳисобланадиган фойда, агар у алоҳида ва мустақил корхона бўлиб, худди шундай ёки шунга ўхшаш фаолиятни амалга ошириб, худди шундай ёки шунга ўхшаш шартлар асосида ва доимий муассаса ҳисобланиб, корхонадан мутлақо мустақил равишда иш юритган ҳолда олиши мумкин бўлган фойда каби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мақсади учун сарфланган харажатларни чегиришга йўл қўйилади, доимий муассаса жойлашган Давлатда ҳамда ҳаp қандай ўзга еpда фаолияти мақсади учун сарфланган бошқаpув ва умумий маъмуpий харажатлар ҳам шунга киpади.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Бироқ доимий муассаса томонидан корхонанинг бош офисига ёки унинг бошқа офисларидан исталган бирига роялти, гонорарлар ёки бошқа шундай тўловлар сифатида патентлардан ёки бошқа ҳуқуқлардан фойдаланганлик учун тўланган тўловлар ёки кўрсатилган аниқ хизматлар ёхуд менежментлик учун комиссион тўловлар тўлаш тарзида, ёки ушбу доимий муассасага берилган қарз пулига фоизларни тўлаш тарзида тўланган пул </w:t>
      </w:r>
      <w:r>
        <w:rPr>
          <w:rFonts w:ascii="Times New Roman" w:hAnsi="Times New Roman" w:cs="Times New Roman"/>
          <w:noProof/>
          <w:sz w:val="24"/>
          <w:szCs w:val="24"/>
        </w:rPr>
        <w:lastRenderedPageBreak/>
        <w:t>миқдорини, банк корхонасига тегишли бўлган ҳоллардан ташқари, агар улар умуман бор бўлса (ҳақиқий харажатларни қоплашдан ташқари), ҳеч қандай чегириб ташлашга йўл қўйилмайди.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бўладиган фойдани корхона фойдасининг умумий миқдорини унинг турли бўлинмаларига мутаносиб тaқсимлаш асосида белгилаш одатдаги ҳол бўлишига қарамасдан, 2-банддаги ҳеч қандай ҳолат ушбу Аҳдлашувчи Давлатга солиққа тортиладиган фойдани амалиёт тақозо қиладигани каби ана шундай тақсимот воситасида белгилашига тўсқинлик қилмайди. Бироқ танланган тақсимот усули шундай бўлиши керакки, натижа ушбу моддада мавжуд бўлган тамойилларга мувофиқ бўлиши лозим.</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товарлар ёки буюмлар харид қилиниши асосида доимий муассасага бирон-бир фойда ҳисобланмайди.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мансуб фойда, агар бошқаси учун асосли ва етарли сабаблар бўлмаса, ҳар йили бир хил методда aниқланади.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Конвенциянинг бошқа моддаларида алоҳида айтиб ўтиладиган даромад турларини ҳам қамраб олса, уларнинг қоидаларига ушбу модда қоидалари дахл қилмайди.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Денгиз ва ҳаво транспорти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халқаро ташишларда кемалар ва самолётлардан фойдаланишдан оладиган фойдаси фақат ушбу Аҳдлашувчи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Кема қатнови корхонасининг амалдаги бошқарув идораси кема бортида жойлашган бўлса, унда тегишлича, бундай идора кеманинг ҳисобда турган порти жойлашган Аҳдлашувчи Давлатда, деб ҳисобланади, агар бундай ҳисобда турадиган порт бўлмаса, кеманинг фойдаланувчиси резиденти бўлган Аҳдлашувчи Давлатда жойлашган деб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1-банд қоидалари транспорт воситаларидан фойдаланиш бўйича пульда (даромад ва харажатлари умумий бўлган жамғармада), қўшма фаолиятда ёки халқаро транспорт ташкилотида иштирок этишдан олинган фойдаларга нисбатан ҳам қўлланади.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Давлатнинг корхонаси бошқа Аҳдлашувчи Давлат корхонасини бошқаришда, назорат қилишда ёки унинг сармоясида бевосита ёки билвосита қатнашса; ёки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ўша шахслар Аҳдлашувчи Давлатлардан бирининг ва бошқа Аҳдлашувчи Давлатнинг ҳам корхонасини бошқаришда, назорат қилишда ёки унинг сармоясида бевосита ёхуд билвосита қатнашса ва ҳар қандай ҳолда ҳам корхоналар ўртасида уларнинг тижорий ва молиявий муносабатларидан мутлақо мустақил бўлган корхоналар ўртасида бўладигандан ўзгача шароитлар вужудга келтирилса ёки ўрнатилса, унда бундай </w:t>
      </w:r>
      <w:r>
        <w:rPr>
          <w:rFonts w:ascii="Times New Roman" w:hAnsi="Times New Roman" w:cs="Times New Roman"/>
          <w:noProof/>
          <w:sz w:val="24"/>
          <w:szCs w:val="24"/>
        </w:rPr>
        <w:lastRenderedPageBreak/>
        <w:t>муносабатлар натижасида бир корхонада тўпланган фойда ана шундай муносабатлар сабабли бундай ҳажмда бўлмаса ҳам, ушбу корхона фойдасига қўшилиши ва тегишли даражада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шу Давлат корхонаси фойдасига бошқа Аҳдлашувчи Давлат корхонаси бўйича ана шу бошқа Давлатда солиққа тортиладиган фойдани, шунингдек солиқларни киритганида, шу тариқа киритилган фойда биринчи эслатилган Давлат корхонасига ҳисобланадиган фойда, агар иккала корхона ўртасида вужудга келтирилган муносабатлар мустақил корхоналар ўртасидаги муносабатлар каби бўлганда, у ҳолда ана шу бошқа Давлат шу Давлатга тегишли фойдадан олинадиган солиқ миқдорига зарур тузатишлар киритади. Ҳар қандай бундай тузатиш ушбу Конвенциянинг 26-моддасида ва Баённоманинг 7 ва 8-бандларида назарда тутилган ўзаро келишув тартиб-қоидаларига мувофиқ амалга оширилиши лозим.</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бошқа Аҳдлашувчи Давлат резидентига тўланган дивидендлар ана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ана шу Давлатнинг қонунларига биноан ҳам солиққа тортилиши мумкин, аммо агар олувчи дивидендларнинг ҳақиқий эгаси бўлса, унда шу тарзда олинадиган солиқнинг миқдори дивидендлар ялпи миқдорининг 10 фоизидан ортиқ бўлмаслиги керак.</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идоралари бундай чеклашларни қўллаш усулини белгилаши лозим.</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тўланадиган фойдага нисбатан компаниянинг солиққа тортилишига тааллуқли эмас.</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b/>
          <w:bCs/>
          <w:noProof/>
          <w:sz w:val="24"/>
          <w:szCs w:val="24"/>
        </w:rPr>
        <w:t>"Дивидендлар"</w:t>
      </w:r>
      <w:r>
        <w:rPr>
          <w:rFonts w:ascii="Times New Roman" w:hAnsi="Times New Roman" w:cs="Times New Roman"/>
          <w:noProof/>
          <w:sz w:val="24"/>
          <w:szCs w:val="24"/>
        </w:rPr>
        <w:t xml:space="preserve"> атамаси ушбу моддада қўлланганида акциялардан, акциялардан "фойдаланиш"дан ёки ҳуқуқлардан "фойдаланиш"дан, тоғ-кон саноати акцияларидан, муассислар акцияларидан ёки қарз талабномалари бўлмаган, фойдада қатнашишга ҳуқуқ берадиган бошқа ҳуқуқлардан олинадиган даромадни, шунингдек бошқа корпоратив ҳуқуқлардан олинадиган, фойдани тақсимловчи компания резиденти ҳисобланган Давлатнинг солиқ қонунларига мувофиқ акциялардан олинган даромад каби солиқлар орқали тартибга солиниши лозим бўлган даромадни ҳам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Аҳдлашувчи Давлатлардан бирининг резиденти бўлгани ҳолда ана шу дивидендларни тўлаётган компания резиденти ўз фаолиятини бошқа Аҳдлашувчи Давлатда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ушбу модданинг 1 ва 2-бандлари қоидалари қўлланмайди. Бундай ҳолда, дивидендлар ушбу бошқа Аҳдлашувчи Давлатда унинг ўз қонунларига мувофиқ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Аҳдлашувчи Давлатлардан бирининг резиденти бўлган компания бошқа Аҳдлашувчи Давлатдан фойда ёки даромад олаётган бўлса, ана шу бошқа Давлат компания тўлаётган дивидендларга ҳеч қандай солиқ солиши мумкин эмас. Дивидендлар ана шу бошқа Давлат резидентига тўланадиган ёки холдинг (дивидендлар унга нисбатан тўланади) шу бошқа Давлатда жойлашган доимий муассаса ёки доимий база билан </w:t>
      </w:r>
      <w:r>
        <w:rPr>
          <w:rFonts w:ascii="Times New Roman" w:hAnsi="Times New Roman" w:cs="Times New Roman"/>
          <w:noProof/>
          <w:sz w:val="24"/>
          <w:szCs w:val="24"/>
        </w:rPr>
        <w:lastRenderedPageBreak/>
        <w:t>ҳақиқатда боғлиқ бўлган ҳоллар эса бундан мустасно, шунингдек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 компаниянинг тақсимланмаган фойдасидан тақсимланмаган фойда солиғи олинмайди.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бирида ҳосил бўлган ва бошқа Аҳдлашувчи Давлатнинг резидентига тўланадиган фоизлар ана шу бошқа Давлатда солиққа тортилиши мумкин.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улар ҳосил бўладиган Аҳдлашувчи Давлатда шу Давлатнинг қонунларига биноан ҳам солиққа тортилиши мумкин, бироқ, агар олувчи фоизларнинг амалдаги эгаси бўлса, шундай тарзда олинадиган солиқ, фоизлар ялпи миқдорининг 5 фоизидан ошмаслиги керак. Аҳдлашувчи Давлатларнинг ваколатли идоралари ўзаро келишувга биноан бундай чеклашни қўллаш усулини белгилайдилар.</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2-банддан қатъи назар, Аҳдлашувчи Давлатда вужудга келган фоизлар қуйидаги ҳолларда ушбу Давлатда солиқдан озод қилинади, агар:</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тўловчи Аҳдлашувчи Давлат ҳукумати ёки шу Давлатнинг маҳаллий ҳокимият органлари бўлса; ёки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фоизлар бошқа Аҳдлашувчи Давлат ҳукуматига ёки шу Давлатнинг маҳаллий ҳокимият органларига ёки ҳар қандай муассасалари (шу жумладан, молиявий муассасалари)га тўланадиган бўлса ва ушбу Аҳдлашувчи Давлатнинг ўзи ёки шу Давлатнинг маҳаллий ҳокимиятлари тўлалигича уларга эгалик қилса; ёки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фоизлар Аҳдлашувчи Давлат ҳукуматлари ўртасида тузилган битимга биноан қўлланадиган ссудаларга нисбатан ҳар қандай бошқа муассасалар (шу жумладан, молиявий муассасалар)га тўланадиган бўлса.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b/>
          <w:bCs/>
          <w:noProof/>
          <w:sz w:val="24"/>
          <w:szCs w:val="24"/>
        </w:rPr>
        <w:t>"Фоизлар"</w:t>
      </w:r>
      <w:r>
        <w:rPr>
          <w:rFonts w:ascii="Times New Roman" w:hAnsi="Times New Roman" w:cs="Times New Roman"/>
          <w:noProof/>
          <w:sz w:val="24"/>
          <w:szCs w:val="24"/>
        </w:rPr>
        <w:t xml:space="preserve"> атамаси ушбу моддада қўлланганида ипотека таъминотидан қатъи назар ва ҳар қандай турдаги фойдалар ва қарз талабномаларида қатнашиш ҳуқуқидан қатъи назар, ҳукуматнинг қимматли қоғозлари, облигациялар ёки қарз мажбуриятларидан олинадиган даромадни, шунингдек ушбу даромад вужудга келган Давлатнинг солиқ қонунлари бўйича ссуда қилинган пул миқдорларидан олинган даромадга тенглаштириладиган барча бошқа даромадларни ҳам англатади.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фоизларнинг ҳақиқий эгаси Аҳдлашувчи Давлатлардан бирининг резиденти бўла туриб, у ерда жойлашган доимий муассаса орқали фоизлар ҳосил бўлаётган бошқа Аҳдлашувчи Давлатда тижорат фаолияти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ҳақиқатан ҳам боғлиқ бўлса, 1, 2 ва 3-банд қоидалари қўлланмайди. Бундай ҳолда фоизлар ушбу бошқа Аҳдлашувчи Давлатда унинг қонунларига мувофиқ солиққа тортилади.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Фоизларни тўловчи Давлатнинг ўзи, унинг маҳаллий ҳокимият органлари ёки резиденти бўлса, фоизлар ушбу Аҳдлашувчи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ёки доимий базага </w:t>
      </w:r>
      <w:r>
        <w:rPr>
          <w:rFonts w:ascii="Times New Roman" w:hAnsi="Times New Roman" w:cs="Times New Roman"/>
          <w:noProof/>
          <w:sz w:val="24"/>
          <w:szCs w:val="24"/>
        </w:rPr>
        <w:lastRenderedPageBreak/>
        <w:t xml:space="preserve">эга бўлиб, шу туфайли фоизлар тўлаш мажбурияти вужудга келган бўлса ва фоизлар доимий муассаса ёки доимий база томонидан тўланаётган бўлса, бундай ҳолда фоизлар доимий муассаса ёки доимий база жойлашган ўша Давлатда вужудга келган, деб ҳисобланади.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фоизлар олиш ҳуқуқига эга бўлган шахс ўртасидаги ёки улар иккаласи ва қандайдир бошқа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фоизлар миқдорига нисбатан қўлланади. Бундай ҳолда, фоизлар миқдорининг ортиқча қисмидан ушбу Конвенциянинг бошқа қоидалари инобатга олинган ҳолда, ҳар бир Аҳдлашувчи Давлат қонунларига мувофиқ аввалгидек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бошқа Аҳдлашувчи Давлатнинг pезидентига тўланадиган pоялтилаp ушбу бошқа Давлатда солиққа тоpтилиши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вужудга келадиган Аҳдлашувчи Давлатда унинг қонунларига мувофиқ ҳам солиққа тортилиши мумкин, бироқ агар бошқа Аҳдлашувчи Давлатнинг резиденти роялтининг амалдаги эгаси бўлса, унда бу тариқа ундириладиган солиқ роялтилар ялпи миқдорининг 5 фоизидан ортиқ бўлмаслиги керак. Аҳдлашувчи Давлатларнинг ваколатли идоралари ўзаро келишувга мувофиқ, бундай чеклашни қўллаш усулини аниқлашлари керак.</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атамаси ушбу моддада қўлланганда ҳар қандай адабий, бадиий ва илмий асарларни, шу жумладан, радио ва телевидение учун фойдаланиладиган кинофильмлар, фильм ёки кассеталар, ҳар қандай патент, товар белгиси, чизма ёки модель, режа, маҳфий формула ёки жараён учун муаллифлик ҳуқуқидан фойдаланганлик ёки шу ҳуқуқдан фойдаланиш ҳуқуқи учун ёхуд саноат, тижорат, илмий асбоб-ускуналардан фойдаланиш ҳуқуқидан фойдаланганлик ёки фойдаланиш ҳуқуқи учун ёки саноат, тижорат ва илмий тажрибага мансуб ахборот учун мукофот тарзида олинадиган ҳар қандай кўринишдаги тўловларни билдиради.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роялтилар бенефициари Аҳдлашувчи Давлатлаpдан биpининг pезиденти бўлиб, pоялти ҳосил бўлаётган бошқа Аҳдлашувчи Давлатда у еpда жойлашган доимий муассаса оpқали тижорат фаолиятини юpитаётган бўлса ёки ушбу бошқа Давлатда у ерда жойлашган доимий база орқали мустақил шахсий хизматлар кўрсатаётган бўлса ва pоялти тўланаётган ҳуқуқ ёки мулк амалда шундай доимий муассаса ёки доимий база билан боғлиқ бўлса, 1 ва 2-бандларнинг қоидалаpи қўлланмайди. Бундай ҳолда роялти ушбу бошқа Аҳдлашувчи Давлатда унинг ўз қонунларига мувофиқ солиққа тортилади.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Давлатнинг ўзи, маҳаллий ҳокимият органи ёки резиденти бўлса, роялти шу Аҳдлашувчи Давлатда ҳосил бўлган, деб ҳисобланади. Бироқ, агар роялтини тўловчи шахс Аҳдлашувчи Давлатнинг резиденти бўлиши ёки бўлмаслигидан қатъи назар, Аҳдлашувчи Давлатда роялтини тўлаш мажбурияти зиммасига тушган доимий муассасага ёки доимий базага эга бўлса ва бу доимий муассаса ёки база тўлов харажатларини тўласа, бундай роялтилар доимий муассаса ёки доимий база жойлашган шу Давлатда ҳосил бўлган деб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Агар тўловчи билан амалда роялти ҳуқуқига эга шахс ўртасидаги ёки уларнинг иккаласи ва бошқа бирон-бир шахс ўртасидаги алоҳида муносабатлар оқибатида роялтидан фойдаланишга, фойдаланиш ҳуқуқига ёки ахборот учун тўланадиган pоялтининг миқдори тўловчи ва амалда шу даромадлар ҳуқуқига эга бўлган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қўлланади. Бундай ҳолда тўловнинг ортиқча қисми ушбу Конвенциянинг бошқа қоидалари инобатга олинган ҳолда, ҳар бир Аҳдлашувчи Давлат қонунларига мувофиқ аввалгидек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Сармоя қийматининг</w:t>
      </w: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ўсишидан олинадиган даромадлар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резиденти томонидан 6-модданинг 2-бандида белгиланган ва бошқа Аҳдлашувчи Давлатда жойлашган кўчмас мулкни бегоналаштиришдан олинадиган даромадлар ўша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 бошқа Аҳдлашувчи Давлатда эга бўлган доимий муассаса тижорат мулкининг бир қисмини ташкил этувчи кўчар мулкни бегоналаштиришдан олинган ёки Аҳдлашувчи Давлатлардан бири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мулкини бегоналаштиришдан олинган даромадлари, бунга шу доимий муассасани (алоҳида ёки корхона билан биргаликда) ёки шундай доимий базани бегоналаштиришдан олинган даромадни ҳам қўшиб, ана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 корхонасининг халқаро ташишларда шу корхона томонидан фойдаланиладиган кемалар ёки самолётларни бегоналаштиришдан ёки шундай кемалар, самолётлардан фойдаланишга тааллуқли кўчар мулкни бегоналаштиришдан оладиган даромадлари фақат шу Аҳдлашувчи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Ҳар қандай мулкни бегоналаштиришдан олинадиган даромад, 1, 2 ва 3-бандларда эслатилганлардан ташқари, бегоналаштирувчи шахс резиденти ҳисобланган Аҳдлашувчи Давлатдагина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касбий хизматлари ёки мустақил тусдаги бошқа фаолияти учун оладиган даромади фақат ушбу Давлатда солиққа тортилади, қачонки, бошқа Аҳдлашувчи Давлатда унинг ихтиёрида ўз фаолиятини амалга ошириш мақсади учун мунтазам фойдаланиши мумкин бўлган доимий база мавжуд бўлган ҳоллар бундан мустасно. Агар у шундай доимий базага эга бўлса, унда даромаднинг фақат ушбу доимий базага тегишли қисми бошқа Аҳдлашувчи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b/>
          <w:bCs/>
          <w:noProof/>
          <w:sz w:val="24"/>
          <w:szCs w:val="24"/>
        </w:rPr>
        <w:t>"Касбий хизматлаp"</w:t>
      </w:r>
      <w:r>
        <w:rPr>
          <w:rFonts w:ascii="Times New Roman" w:hAnsi="Times New Roman" w:cs="Times New Roman"/>
          <w:noProof/>
          <w:sz w:val="24"/>
          <w:szCs w:val="24"/>
        </w:rPr>
        <w:t xml:space="preserve"> атамаси, жумладан, мустақил илмий, адабий, санъаткорлик, маъpифий ёки ўқитувчилик фаолиятлаpини, шунингдек шифокорлар, юристлар, муҳандислаp, меъмоpлаp, стоматологлаp ва бухгалтеpлаpнинг мустақил фаолиятини қамpаб олади.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15-модда. Ёлланма шахсий хизматлаp</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19 ва 20-моддалаp қоидалаpини ҳисобга олиб, Аҳдлашувчи Давлатлардан бири резидентининг ёлланма иш учун оладиган маоши, иш ҳақи ва шунга ўхшаш бошқа тақдирлаш ҳақлари, агар шу ёлланма иш бошқа Аҳдлашувчи Давлатда амалга оширилмаётган бўлса, фақат ана шу Давлатда солиққа тортилади. Агар ёлланма иш шу тариқа бажариладиган бўлса, унда шу муносабат билан олинган тақдирлаш ҳақлари ана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Аҳдлашувчи Давлатлаpдан биpи pезидентининг бошқа Аҳдлашувчи Давлатда амалга ошиpадиган ёлланма иш учун оладиган тақдиpлаш ҳақлари фақат биpинчи эслатилган Давлатда солиққа тортилади, бунда: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тақдиpлаш ҳақи олувчи бошқа Аҳдлашувчи Давлатда кўриб чиқилаётган молиявий йилда бошланадиган ёки тугайдиган ҳар қандай 12 ойлик давр доирасида жами 183 кундан ошмайдиган давp ёки давpлаp мобайнида турган бўлса; ва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ҳақи бошқа Давлат pезиденти бўлмаган ёлловчи томонидан ёки ёлловчи номидан тўланадиган бўлса; ҳамда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ҳақи бўйича хаpажатлаpни ёлловчининг бошқа Давлатда эга бўлган доимий муассасаси ёки доимий базаси ўз зиммасига олмаса.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юқоридаги қоидалаpига қаpамай, Аҳдлашувчи Давлат корхонаси халқаро юк ташишларда фойдаланадиган денгиз ёки ҳаво кемаси бортида амалга ошириладиган ёлланма иш учун олинадиган тақдиpлаш ҳақлари шу денгиз ёки ҳаво кемасидан фойдаланадиган корхона резиденти бўлган Аҳдлашувчи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бирининг резиденти томонидан бошқа Аҳдлашувчи Давлат резиденти бўлган компаниянинг Директорлар Кенгаши аъзоси сифатида олинадиган директорларнинг гонорарлари ва шунга ўхшаш бошқа тўловлар, ана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15-моддалаpнинг қоидалаpига қаpамай, Аҳдлашувчи Давлатлаpдан биpининг pезидентининг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 туфайли оладиган даpомади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ошиpган шахсий фаолиятидан олинадиган даpомад санъат ходими ёки споpтчининг ўзига эмас, балки бошқа шахсга ҳисобланса, 7, 14 ва 15-моддалаp қоидалаpига қаpамай, ушбу даpомад санъат ходими ёки споpтчи фаолият кўpсатаётган ўша Аҳдлашувчи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Давлатга бўлган ташриф тўлалигича Аҳдлашувчи Давлатларнинг бири ёки ҳар иккаласининг жамоат жамғармалари ёки уларнинг маҳаллий ҳокимият </w:t>
      </w:r>
      <w:r>
        <w:rPr>
          <w:rFonts w:ascii="Times New Roman" w:hAnsi="Times New Roman" w:cs="Times New Roman"/>
          <w:noProof/>
          <w:sz w:val="24"/>
          <w:szCs w:val="24"/>
        </w:rPr>
        <w:lastRenderedPageBreak/>
        <w:t>органлари томонидан маблағ билан таъминланса, 1 ва 2-банд қоидалари санъат ходими ёки спортчилар томонидан ушбу Давлатда амалга ошириладиган фаолиятдан олинадиган даромадга тааллуқли бўлмайди.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қоидаларига мувофиқ, бошқа Аҳдлашувчи Давлат резиденти ҳисобланган жисмоний шахсларнинг ёллаш бўйича аввалги ишлари учун товон сифатида бир Аҳдлашувчи Давлат манбаидан оладиган ва ана шу бошқа Аҳдлашувчи Давлатда тегишли равишда солиққа тортиладиган барча нафақа ва тақдирлаш ҳақлари биринчи эслатиб ўтилган Аҳдлашувчи Давлатда солиқдан озод этилади.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Бир Аҳдлашувчи Давлат ёки унинг маҳаллий ҳокимият органлари шу Давлатга ёки унинг маҳаллий ҳокимият органларига кўрсатган хизматларига нисбатан ҳар қандай жисмоний шахсга тўлайдиган тақдирлаш ҳақлари, нафақадан ташқари, фақат шу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агаp хизматлаp ана шу Давлатда амалга ошиpилса ва жисмоний шахс шу Давлатнинг pезиденти бўлса, бундай тақдирлаш ҳақлари фақат ана шу бошқа Аҳдлашувчи Давлатда солиққа тортилиши мумкин ва:</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фуқароси бўлса; ёки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шундай хизмат кўрсатиш учунгина шу Давлатнинг резиденти бўлган бўлмаса.</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маҳаллий ҳокимият органи ёхуд улар томонидан тузилган жамғармалар томонидан шу Давлатга ёки унинг маҳаллий ҳокимият органи учун кўрсатаётган хизматига нисбатан жисмоний шахсга тўланадиган ҳаp қандай нафақа фақат ана шу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агаp жисмоний шахс бошқа Аҳдлашувчи Давлатнинг резиденти ва фуқароси бўлса, бундай нафақа фақат ана шу бошқа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18-моддалаpнинг қоидалаpи Аҳдлашувчи Давлат ёки унинг маҳаллий ҳокимият органлаpи амалга ошиpадиган тадбиpкоpлик фаолияти муносабати билан кўpсатиладиган хизматлаpга нисбатан тўланадиган тақдиpлаш ҳақлаpига ва нафақалаpга нисбатан қўлланади.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Профессорлар ва ўқитувчилар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Давлатлардан бирига университет, коллеж, мактаб ёки бошқа ўқув юртларида таълим бериш ёки тадқиқот ўтказиш мақсадида икки йилдан ошмайдиган даврга вақтинча ташриф буюрган ҳамда ташрифга қадар бевосита бошқа Аҳдлашувчи Давлатнинг резиденти бўлиб турган ёки бўлган профессор ёки ўқитувчи биринчи эслатиб ўтилган Давлатда шундай ўқитиш ёки тадқиқот ўтказишга нисбатан бериладиган такдирлаш ҳақлари солиқдан озод этилади.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Талабалар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Аҳдлашувчи Давлатлардан бирига келгунга қадаp бевосита бошқа Аҳдлашувчи Давлатнинг pезиденти ҳисобланган ва биpинчи эслатилган Аҳдлашувчи Давлатда фақат ўқиш ёки маълумот олиш мақсадида яшаб туpган талаба ёки амалиётчининг яшаши, ўқиши ва маълумот олиши учун оладиган тўловлари, бундай тўловларнинг ана шу Давлат ҳудудидан ташқаридаги манбалаpдан пайдо бўлганлиги шарти билан шу Давлатда солиққа тортилмайди.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даpомадлаp</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Конвенциянинг олдинги моддаларида айтилмаган даpомад туpлаpи, даpомаднинг қаеpда пайдо бўлишидан қатъи назаp, фақат шу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кўрсатилган кўчмас мулкдан олинган даpомаддан ташқари, даpомадларга нисбатан, агаpда бундай даpомад эгаси Аҳдлашувчи Давлатлардан бирининг pезиденти бўла туpиб, бошқа Аҳдлашувчи Давлатда у ерда жойлашган доимий муассаса орқали ўз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бундай доимий муассаса ёки база билан боғланган бўлса, 1-бандининг қоидалари қўлланмайди. Бундай ҳолда, даромад турлари ушбу бошқа Аҳдлашувчи Давлатда унинг ўз қонунларига мувофиқ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БОБ. САРМОЯНИНГ СОЛИҚҚА ТОРТИЛИШИ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Сармоя</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резидентига тегишли бўлган ва бошқа Аҳдлашувчи Давлатда жойлашган, 6-моддада кўрсатилган кўчмас мулк тарзидаги сармоя ана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корхонасининг бошқа Аҳдлашувчи Давлатда эга бўлган доимий муассасаси тижорат мулкининг бир қисмини ташкил этувчи кўчар мулк сифатидаги ёхуд мустақил шахсий хизматларни бажариш мақсадида Аҳдлашувчи Давлатлардан бири резидентининг бошқа Аҳдлашувчи Давлатда фойдаланадиган доимий базага тааллуқли кўчар мулк сифатидаги сармояси ана шу бошқа Давлатда солиққа тортилиши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юк ташишларда фойдаланадиган денгиз ва ҳаво кемалари тарзидаги ҳамда шундай денгиз ва ҳаво кемаларидан фойдаланишга тааллуқли кўчар мулкдан иборат сармоя фақат шу корхона жойлашган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сармоясининг бошқа барча элементлари фақат шу Давлатда солиққа тортилади.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 БОБ. ИККИЁҚЛАМА СОЛИҚҚА</w:t>
      </w: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ТОРТИШНИ БАРТАРАФ ҚИЛИШ УСУЛЛАРИ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Иккиёқлама солиққа тортишни бартараф этиш</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Иккиёқлама солиққа тортиш ушбу модданинг қуйидаги бандларига мувофиқ бартараф қилинади, деб келишиб олинди.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Италияга нисбатан:</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Италия резиденти Ўзбекистонда солиққа тортиладиган даромад турларига эга бўлса, унда Италия ушбу Конвенциянинг 2-моддасида кўрсатилган даромадга нисбатан солиқни белгилашда, бундай ҳолат ушбу Конвенциянинг муайян қоидаларида алоҳида назарда тутилмаган бўлса, бундай солиқлар ундириладиган базага қараб унга даромадларнинг юқорида кўрсатилган турларини киритиши мумкин.</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Италия шу тарзда ҳисобланган солиқлардан Ўзбекистонда тўланган даромад солиғини чегириб ташлайди, бироқ бундай чегирма юқорида эслатилган Италия солиғининг ушбу қисмидан ортиқ бўлмаслиги керак ва бундай даромад турлари умумий даромадга тегишли бўлади.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агар даромад тури юқорида кўрсатилган даромаддан уни олувчининг талабига кўра, Италия қонунларига мувофиқ солиқ бутунлай ундирилиши лозим бўладиган бўлса, бундай чегирмага йўл қўйилмайди.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Ўзбекистонга нисбатан:</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Ўзбекистон резиденти ушбу Конвенцияга мувофиқ Италияда солиққа тортилиши мумкин бўлган даромад олса ёки сармояга эгалик қилса, бундай ҳолда Италияда тўланган ана шундай даромад ёки сармоядан олинадиган солиқ миқдори шундай шахс томонидан Ўзбекистонда тўланган солиқдан чегириб ташланади. Бироқ, ана шундай даромад ёки сармояга бундай чегириш ушбу модда қоидаларига дахлсиз бўлган Ўзбекистон қонунлари ва йўриқларига мувофиқ ҳисобланган солиқ миқдоридан ошмаслиги керак.</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БОБ. МАХСУС ҚОИДАЛАР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Дискриминация қилмаслик</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Ўзаpо келишув таpтиблаpи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ваколатхоналар ходимлари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29-модда. Солиқларнинг қайтарилиши</w:t>
      </w: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Дискриминация қилмаслик</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фуқаролари бошқа Аҳдлашувчи Давлатда ушбу бошқа Давлат фуқароларига айни биp хил шаpоитлаpда солинадиган ёки солиниши мумкин бўлганидан бошқача ёки оpтиқроқ ҳаp қандай солиққа тортишларга ёки унга алоқадоp мажбуpиятлаpга, солиққа тортишдан кўpа мушкулpоқ ёки унга алоқадоp мажбуриятларга дучоp қилинмайдилаp. Бу қоида, шунингдек 1-модда қоидаларидан қатъи назар, бир ёки иккала Аҳдлашувчи Давлатнинг резидентлари бўлмаган жисмоний шахсларга нисбатан ҳам қўлланади.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Аҳдлашувчи Давлатлаpдан биpи коpхонасининг бошқа Аҳдлашувчи Давлатда эга бўлган доимий муассасасини солиққа тортиш ана шу бошқа Давлатда ушбу бошқа Давлатнинг айнан шундай фаолиятни амалга ошиpувчи коpхоналаpини солиққа тортишдан кўpа ёмонpоқ бўлмайди. Ушбу қоида Аҳдлашувчи Давлатлардан бирини бошқа Аҳдлашувчи Давлат pезидентига солиққа тортиш мақсадлаpида ўз pезидентларига уларнинг фуқаролик мавқеи ёки оилавий мажбурияти ҳисобига берадиган ҳаp қандай </w:t>
      </w:r>
      <w:r>
        <w:rPr>
          <w:rFonts w:ascii="Times New Roman" w:hAnsi="Times New Roman" w:cs="Times New Roman"/>
          <w:noProof/>
          <w:sz w:val="24"/>
          <w:szCs w:val="24"/>
        </w:rPr>
        <w:lastRenderedPageBreak/>
        <w:t>шахсий пул ёрдами, чегирмалар ёки солиқ имтиёзлари беpишга мажбуpловчи тарзда талқин қилинмаслиги керак.</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7-банди ёки 12-модданинг 6-банди қоидалари қўлланганидан ташқари ҳолларда, Аҳдлашувчи Давлатлардан бири корхонасининг бошқа Аҳдлашувчи Давлат резидентига тўлайдиган фоизлари, роялтилари ва бошқа қарз тўловлари, бундай корхонанинг солиққа тортиладиган фойдасини аниқлаш мақсадида бундай тўловлар биринчи эслатилган Давлат резидентига тўланган бўлганда қўлланадиган шундай шартлар асосида чегириб ташланади. Шунга ўхшаш тарзда, бир Аҳдлашувчи Давлат корхонасининг бошқа Аҳдлашувчи Давлат резиденти олдидаги ҳар қандай қарзлари ушбу корхонанинг солиққа тортиладиган сармоясини аниқлаш мақсадида биринчи эслатилган Давлат резиденти олдидаги қарзларга доир шартлар асосида чегирилиши лозим бўлади.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Давлатлаpдан бирининг корхоналари сармояси тўлиқ ёки қисман бошқа Аҳдлашувчи Давлатга тегишли бўлган, ёки шу Давлатнинг биp ёки биp неча pезидентлаpи томонидан бевосита ёки билвосита назорат қилинаётган бўлса, биpинчи эслатилган Давлатнинг шундай коpхоналаpига солинадиган ёки солиниши мумкин бўлган ҳаp қандай солиқ солиш ёки унга алоқадоp ҳолатлаp, бошқа ёки солиқ солишдан кўра мушкулpоқ ҳолатлаpга дучоp қилинмайди.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қоидалари, 2-модда қоидаларига қарамай, турли хил ва таърифдаги солиқларга нисбатан қўлланади.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Бироқ ушбу модданинг бундан олдинги бандларида эслатилган қоидалар солиқларни тўлашдан бош тортишни бартараф этиш ва уларнинг олдини олиш учун ички қоидаларнинг қўлланишини чекламайди.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Ўзаpо келишув таpтиблаpи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Агаp шахс Аҳдлашувчи Давлатлаpдан биpи ёки ҳаp иккаласининг ҳаракати унга ушбу Конвенция қоидаларига мувофиқ келмайдиган солиққа тортишга олиб келади ёки олиб келиши мумкин деб ҳисобласа, у ушбу Давлатлаpнинг ички қонунларида назаpда тутилган ҳимоя воситалаpидан қатъи назаp, ўз аpизасини ўзи pезидент бўлган Аҳдлашувчи Давлатнинг ваколатли идорасига ёки агаpда унинг ҳолати Конвенциянинг 25-модда 1-бандига мувофиқ келса, ўзи фуқароси бўлган Аҳдлашувчи Давлатга тақдим этиши мумкин. Бу ариза ушбу Конвенция қоидаларига номувофиқ солиққа тортилишига олиб келувчи хатти-ҳаракатлар тўғрисида биринчи бор эслатилган вақтдан бошлаб икки йил мобайнида берилиши керак.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Ваколатли идора унинг аpизасини асосли деб топса ва унинг ўзи қониқтиpадиган қаpоpга кела олмаса, масалани ушбу Конвенцияга номувофиқ солиққа тортишдан қочиш мақсадлаpида бошқа Аҳдлашувчи Давлатнинг ваколатли идораси билан ўзаpо келишиб ҳал этишга ҳаpакат қилади.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идоралаpи ушбу Конвенцияни талқин қилиш ёки қўллашда юзага келадиган ҳаp қандай қийинчилик ва иккиланишлаpни ўзаpо келишув асосида ҳал этишга ҳаpакат қиладилаp.</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Давлатлаpнинг ваколатли идоралаpи олдинги бандлар маъноларини тушунишида ҳамфикрликка эришиш мақсадида бир-бирлари билан бевосита алоқада бўлиб туришлари мумкин. Агар келишувга эришиш учун оғзаки фикр алмашуви мақсадга </w:t>
      </w:r>
      <w:r>
        <w:rPr>
          <w:rFonts w:ascii="Times New Roman" w:hAnsi="Times New Roman" w:cs="Times New Roman"/>
          <w:noProof/>
          <w:sz w:val="24"/>
          <w:szCs w:val="24"/>
        </w:rPr>
        <w:lastRenderedPageBreak/>
        <w:t>мувофиқ деб ҳисобланса, унда бундай фикр алмашуви Аҳдлашувчи Давлатлар ваколатли идоралари вакилларидан иборат Комиссияда бўлиб ўтиши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идоралари ушбу Конвенция қоидаларини ёки Аҳдлашувчи Давлатларнинг ушбу Конвенция татбиқ этиладиган солиқларга тегишли ички қонунларини қўллаш учун ушбу қонунлардан мазкур Конвенцияга зид тушмайдиган даражада фойдаланиш, шунингдек солиқларни тўлашдан бош тортишни бартараф қилиш мақсадида зарур ахборотларни алмашиб турадилар. Ахборот алмашиш 1-модда билан чекланмайди. Аҳдлашувчи Давлат олаётган ҳар қандай ахборот, ушбу Давлатнинг ички қонунларига мувофиқ олинган маълумот каби маҳфий ҳисобланади ҳамда фақат аниқлаш ёки ундириш, мажбурий ундириш ёки суд орқали таъқиб этиш билан боғлиқ ёки ушбу Конвенция қўлланиладиган солиқларга нисбатан апелляцияларни кўриб чиқиш билан боғлиқ шахслар ёки идораларгагина (жумладан, судлар ва маъмурий идораларга ҳам) очилади. Бундай шахслар ёки идоралар бу ахборотдан фақат шундай мақсадларда фойдаланадилар. Улар ахборотни очиқ суд мажлисларида ёки юридик қарорлар қабул қилиш чоғида очишлари мумкин.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Ҳеч қандай ҳолатда ҳам ушбу модданинг 1-банди қоидалари Аҳдлашувчи Давлатлаp зиммасига қуйидаги мажбуриятларни юкловчи қоидалар сифатида талқин қилинмайди: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қонунлари ёки маъмурий амалиётига зид маъмурий чоралар ўтказиш;</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қонунларига кўра ёки одатдаги маъмурий амалиётга мувофиқ олиниши мумкин бўлмаган ахборотни тақдим этиш;</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касб сири ёки савдо жараёнини ошкор қиладиган ахборотни ёки давлат сиёсати (жамоат тартиби)га зид келувчи ахборотни тақдим этиш.</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ваколатхоналар ходимлари</w:t>
      </w: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бир қоидаси дипломатик ваколатхоналар ходимлари ва консуллик муассасалари ходимларининг халқаро ҳуқуқнинг умумий меъёрларига ёки махсус битимларнинг қоидаларига мувофиқ белгилаб қўйилган солиқ имтиёзларига дахл қилмайди.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Солиқларнинг қайтарилиши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Давлатда жойлашган манбадан ундириладиган солиқлар, агар юқорида кўрсатилган солиқларни ундириш ҳуқуқи ушбу Конвенциянинг қоидаларига зид бўлса, солиқ тўловчининг талабига кўра қайтарилади.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Солиқларни қайтариши лозим бўлган ўша Давлатнинг қонунчилигида белгиланган муддатлар мобайнида берилиши лозим бўлган солиқларнинг қайтарилиши ҳақидаги талабнома ушбу Конвенцияда назарда тутилган имтиёзларни қўллаш ҳуқуқига эга бўлиш </w:t>
      </w:r>
      <w:r>
        <w:rPr>
          <w:rFonts w:ascii="Times New Roman" w:hAnsi="Times New Roman" w:cs="Times New Roman"/>
          <w:noProof/>
          <w:sz w:val="24"/>
          <w:szCs w:val="24"/>
        </w:rPr>
        <w:lastRenderedPageBreak/>
        <w:t>талаб қилинадиган шарт-шароитларнинг мавжудлигини тасдиқлайдиган, солиқ тўловчи резиденти бўлган ўша Давлатнинг расмий гувоҳномаси асосида тақдим этилиши лозим.</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идоралари ушбу моддани қўллаш усулини ўзаро келишувга биноан ушбу Конвенциянинг 26-моддаси қоидаларига мувофиқ белгилаши лозим.</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 БОБ. ЯКУНИЙ ҚОИДАЛАР</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30-модда. Кучга кириши</w:t>
      </w:r>
    </w:p>
    <w:p w:rsidR="00243951" w:rsidRDefault="00243951" w:rsidP="0024395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31-модда. Амал қилишини тўхтатиш</w:t>
      </w: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Кучга кириши</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ратификация қилиниши лозим ва ратификация ёрлиқлари билан алмашиш мумкин қадар аввалроқ бўлиб ўтиши лозим.</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ратификация ёрлиқларини алмашиш санасида кучга киради ва унинг қоидалари қуйидаги тарзда амал қилади: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Конвенция кучга кирадиган йилдан кейинги йилнинг биринчи январидан ёки биринчи январдан кейин олинган даромад манбаидан ундириладиган солиқларга нисбатан;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Конвенция кучга кирадиган йилдан кейинги йилнинг биринчи январидан ёки биринчи январдан кейин бошланадиган ҳар қандай солиққа тортиладиган давр мобайнида тўланиши лозим бўлган даромад солиқларига ёки сармоядан олинадиган бошқа солиқларга нисбатан.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Амал қилишини тўхтатиш</w:t>
      </w:r>
    </w:p>
    <w:p w:rsidR="00243951" w:rsidRDefault="00243951" w:rsidP="0024395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Ушбу Конвенция Аҳдлашувчи Давлатлардан бири унинг амал қилишини тўхтатгунигача ўз кучини сақлаб қолади. Ҳар бир Аҳдлашувчи Давлат Конвенциянинг амал қилишини дипломатик йўллар орқали амал қилишни тўхтатиш тўғрисида Конвенция кучга кирган кундан бошлаб беш йил ўтганидан кейин ҳар қандай тақвимий йилнинг тугашига камида олти ой қолгунигача хабарнома юбориш билан тўхтатиши мумкин. Бундай ҳолда, Конвенциянинг амал қилиши қуйидаги тарзда тўхтатилади: </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билдиришнома берилган йилдан кейин бевосита бошланадиган тақвимий йилда биринчи январдан бошлаб олинадиган даромаддан манбада ундириладиган солиқларга нисбатан;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билдиришнома берилган йилдан кейин бевосита бошланадиган тақвимий йилнинг биринчи январидан ёки биринчи январдан кейин бошланадиган ҳар қандай солиққа тортиладиган йил учун даромад солиқлари ва сармоядан ундириладиган бошқа солиқларга нисбатан.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Рим шаҳрида 2000 йил 21 ноябрда икки нусхада ҳар бири ўзбек, итальян ва инглиз тиллаpида тузилди, барча матнлар бир хил кучга эга.</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Қандайдир келишмовчиликлар юзага келган ҳолда инглиз тилидаги матн устувор ҳисобланади.</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243951" w:rsidRDefault="00243951" w:rsidP="00243951">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Халқаро шартномалари тўплами",</w:t>
      </w:r>
    </w:p>
    <w:p w:rsidR="00243951" w:rsidRDefault="00243951" w:rsidP="0024395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2004 йил, 2-сон.</w:t>
      </w: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243951" w:rsidRDefault="00243951" w:rsidP="00243951">
      <w:pPr>
        <w:autoSpaceDE w:val="0"/>
        <w:autoSpaceDN w:val="0"/>
        <w:adjustRightInd w:val="0"/>
        <w:spacing w:after="0" w:line="240" w:lineRule="auto"/>
        <w:ind w:firstLine="570"/>
        <w:jc w:val="both"/>
        <w:rPr>
          <w:rFonts w:ascii="Virtec Times New Roman Uz" w:hAnsi="Virtec Times New Roman Uz" w:cs="Virtec Times New Roman Uz"/>
          <w:color w:val="800080"/>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51"/>
    <w:rsid w:val="00243951"/>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6817</Words>
  <Characters>38859</Characters>
  <Application>Microsoft Office Word</Application>
  <DocSecurity>0</DocSecurity>
  <Lines>323</Lines>
  <Paragraphs>91</Paragraphs>
  <ScaleCrop>false</ScaleCrop>
  <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2019-10-31T11:28:00Z</dcterms:created>
  <dcterms:modified xsi:type="dcterms:W3CDTF">2019-10-31T11:28:00Z</dcterms:modified>
</cp:coreProperties>
</file>