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47" w:rsidRPr="0091580A" w:rsidRDefault="00260847" w:rsidP="00260847">
      <w:pPr>
        <w:pStyle w:val="2"/>
        <w:spacing w:before="0" w:line="240" w:lineRule="auto"/>
        <w:ind w:firstLine="720"/>
        <w:rPr>
          <w:rFonts w:ascii="Times New Roman" w:hAnsi="Times New Roman" w:cs="Times New Roman"/>
          <w:b w:val="0"/>
          <w:i/>
          <w:color w:val="000000" w:themeColor="text1"/>
          <w:sz w:val="28"/>
          <w:szCs w:val="28"/>
        </w:rPr>
      </w:pPr>
      <w:r w:rsidRPr="00B5115B">
        <w:rPr>
          <w:rFonts w:ascii="Times New Roman" w:hAnsi="Times New Roman" w:cs="Times New Roman"/>
          <w:color w:val="000000" w:themeColor="text1"/>
          <w:sz w:val="28"/>
          <w:szCs w:val="28"/>
        </w:rPr>
        <w:t>Специальные налоговые режимы</w:t>
      </w:r>
      <w:r>
        <w:rPr>
          <w:rFonts w:ascii="Times New Roman" w:hAnsi="Times New Roman" w:cs="Times New Roman"/>
          <w:color w:val="000000" w:themeColor="text1"/>
          <w:sz w:val="28"/>
          <w:szCs w:val="28"/>
        </w:rPr>
        <w:t xml:space="preserve"> </w:t>
      </w:r>
      <w:r w:rsidRPr="0091580A">
        <w:rPr>
          <w:rFonts w:ascii="Times New Roman" w:hAnsi="Times New Roman" w:cs="Times New Roman"/>
          <w:i/>
          <w:color w:val="000000" w:themeColor="text1"/>
          <w:sz w:val="28"/>
          <w:szCs w:val="28"/>
        </w:rPr>
        <w:t>(статья 18 НК)</w:t>
      </w:r>
    </w:p>
    <w:p w:rsidR="00260847" w:rsidRPr="00B5115B" w:rsidRDefault="00260847" w:rsidP="00260847">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rsidR="00260847" w:rsidRPr="00B5115B" w:rsidRDefault="00260847" w:rsidP="0026084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5115B">
        <w:rPr>
          <w:rFonts w:ascii="Times New Roman" w:hAnsi="Times New Roman" w:cs="Times New Roman"/>
          <w:color w:val="000000" w:themeColor="text1"/>
          <w:sz w:val="28"/>
          <w:szCs w:val="28"/>
        </w:rPr>
        <w:t>Для отдельных категорий налогоплательщиков на территории Республики Узбекистан устанавливаются следующие специальные налоговые режимы:</w:t>
      </w:r>
    </w:p>
    <w:p w:rsidR="00260847" w:rsidRPr="00B5115B" w:rsidRDefault="00260847" w:rsidP="0026084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5115B">
        <w:rPr>
          <w:rFonts w:ascii="Times New Roman" w:hAnsi="Times New Roman" w:cs="Times New Roman"/>
          <w:color w:val="000000" w:themeColor="text1"/>
          <w:sz w:val="28"/>
          <w:szCs w:val="28"/>
        </w:rPr>
        <w:t>1) налог с оборота;</w:t>
      </w:r>
    </w:p>
    <w:p w:rsidR="00260847" w:rsidRPr="00B5115B" w:rsidRDefault="00260847" w:rsidP="0026084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5115B">
        <w:rPr>
          <w:rFonts w:ascii="Times New Roman" w:hAnsi="Times New Roman" w:cs="Times New Roman"/>
          <w:color w:val="000000" w:themeColor="text1"/>
          <w:sz w:val="28"/>
          <w:szCs w:val="28"/>
        </w:rPr>
        <w:t xml:space="preserve">2) особый порядок налогообложения участников соглашений о разделе продукции; </w:t>
      </w:r>
    </w:p>
    <w:p w:rsidR="00260847" w:rsidRPr="00B5115B" w:rsidRDefault="00260847" w:rsidP="0026084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5115B">
        <w:rPr>
          <w:rFonts w:ascii="Times New Roman" w:hAnsi="Times New Roman" w:cs="Times New Roman"/>
          <w:color w:val="000000" w:themeColor="text1"/>
          <w:sz w:val="28"/>
          <w:szCs w:val="28"/>
        </w:rPr>
        <w:t xml:space="preserve">3) особый порядок налогообложения участников специальных экономических зон и отдельных категорий налогоплательщиков. </w:t>
      </w:r>
    </w:p>
    <w:p w:rsidR="00260847" w:rsidRPr="00B5115B" w:rsidRDefault="00260847" w:rsidP="0026084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5115B">
        <w:rPr>
          <w:rFonts w:ascii="Times New Roman" w:hAnsi="Times New Roman" w:cs="Times New Roman"/>
          <w:color w:val="000000" w:themeColor="text1"/>
          <w:sz w:val="28"/>
          <w:szCs w:val="28"/>
        </w:rPr>
        <w:t>Особые налоговые режимы для участников специальных экономических зон и отдельных категорий налогоплательщиков устанавливаются на определенный срок в зависимости от осуществленных инвестиций и выполнения других условий, предусмотренных законодательством или инвестиционными соглашениями.</w:t>
      </w:r>
    </w:p>
    <w:p w:rsidR="00260847" w:rsidRPr="00B5115B" w:rsidRDefault="00260847" w:rsidP="00260847">
      <w:pPr>
        <w:spacing w:after="0" w:line="240" w:lineRule="auto"/>
        <w:ind w:firstLine="720"/>
        <w:jc w:val="both"/>
        <w:rPr>
          <w:rFonts w:ascii="Times New Roman" w:hAnsi="Times New Roman" w:cs="Times New Roman"/>
          <w:sz w:val="28"/>
          <w:szCs w:val="28"/>
        </w:rPr>
      </w:pPr>
      <w:r w:rsidRPr="00B5115B">
        <w:rPr>
          <w:rFonts w:ascii="Times New Roman" w:hAnsi="Times New Roman" w:cs="Times New Roman"/>
          <w:color w:val="000000" w:themeColor="text1"/>
          <w:sz w:val="28"/>
          <w:szCs w:val="28"/>
        </w:rPr>
        <w:t>Специальные налоговые режимы могут предусматривать освобождение от уплаты отдельных налогов, применение пониженных налоговых ставок и иных налоговых льгот</w:t>
      </w:r>
      <w:r w:rsidRPr="00B5115B">
        <w:rPr>
          <w:rFonts w:ascii="Times New Roman" w:hAnsi="Times New Roman" w:cs="Times New Roman"/>
          <w:b/>
          <w:color w:val="000000" w:themeColor="text1"/>
          <w:sz w:val="28"/>
          <w:szCs w:val="28"/>
        </w:rPr>
        <w:t>.</w:t>
      </w:r>
    </w:p>
    <w:p w:rsidR="0091580A" w:rsidRDefault="0091580A" w:rsidP="0091580A">
      <w:pPr>
        <w:pStyle w:val="2"/>
        <w:spacing w:before="0" w:line="240" w:lineRule="auto"/>
        <w:jc w:val="center"/>
        <w:rPr>
          <w:rFonts w:ascii="Arial" w:hAnsi="Arial" w:cs="Arial"/>
          <w:bCs w:val="0"/>
          <w:sz w:val="24"/>
          <w:szCs w:val="24"/>
        </w:rPr>
      </w:pPr>
    </w:p>
    <w:p w:rsidR="0091580A" w:rsidRDefault="0091580A" w:rsidP="0091580A">
      <w:pPr>
        <w:pStyle w:val="2"/>
        <w:spacing w:before="0" w:line="240" w:lineRule="auto"/>
        <w:jc w:val="center"/>
        <w:rPr>
          <w:rFonts w:ascii="Arial" w:hAnsi="Arial" w:cs="Arial"/>
          <w:bCs w:val="0"/>
          <w:sz w:val="24"/>
          <w:szCs w:val="24"/>
        </w:rPr>
      </w:pPr>
    </w:p>
    <w:p w:rsidR="0091580A" w:rsidRPr="00FC72AC" w:rsidRDefault="0091580A" w:rsidP="0091580A">
      <w:pPr>
        <w:pStyle w:val="2"/>
        <w:spacing w:before="0" w:line="240" w:lineRule="auto"/>
        <w:jc w:val="center"/>
        <w:rPr>
          <w:rFonts w:ascii="Arial" w:hAnsi="Arial" w:cs="Arial"/>
          <w:b w:val="0"/>
          <w:bCs w:val="0"/>
          <w:sz w:val="24"/>
          <w:szCs w:val="24"/>
        </w:rPr>
      </w:pPr>
      <w:r w:rsidRPr="00BC04B6">
        <w:rPr>
          <w:rFonts w:ascii="Arial" w:hAnsi="Arial" w:cs="Arial"/>
          <w:bCs w:val="0"/>
          <w:sz w:val="24"/>
          <w:szCs w:val="24"/>
        </w:rPr>
        <w:t>НАЛОГ С ОБОРОТА</w:t>
      </w:r>
      <w:r>
        <w:rPr>
          <w:rFonts w:ascii="Arial" w:hAnsi="Arial" w:cs="Arial"/>
          <w:bCs w:val="0"/>
          <w:sz w:val="24"/>
          <w:szCs w:val="24"/>
        </w:rPr>
        <w:t xml:space="preserve"> </w:t>
      </w:r>
      <w:r w:rsidR="00985BEE" w:rsidRPr="00985BEE">
        <w:rPr>
          <w:rFonts w:ascii="Arial" w:hAnsi="Arial" w:cs="Arial"/>
          <w:bCs w:val="0"/>
          <w:i/>
          <w:sz w:val="24"/>
          <w:szCs w:val="24"/>
        </w:rPr>
        <w:t>(</w:t>
      </w:r>
      <w:r w:rsidRPr="00985BEE">
        <w:rPr>
          <w:rFonts w:ascii="Times New Roman" w:hAnsi="Times New Roman" w:cs="Times New Roman"/>
          <w:i/>
          <w:noProof/>
          <w:sz w:val="28"/>
          <w:szCs w:val="28"/>
        </w:rPr>
        <w:t>Статья</w:t>
      </w:r>
      <w:r w:rsidRPr="00985BEE">
        <w:rPr>
          <w:rFonts w:ascii="Times New Roman" w:hAnsi="Times New Roman" w:cs="Times New Roman"/>
          <w:i/>
          <w:sz w:val="28"/>
          <w:szCs w:val="28"/>
        </w:rPr>
        <w:t xml:space="preserve"> 461</w:t>
      </w:r>
      <w:r w:rsidR="00985BEE" w:rsidRPr="00985BEE">
        <w:rPr>
          <w:rFonts w:ascii="Times New Roman" w:hAnsi="Times New Roman" w:cs="Times New Roman"/>
          <w:i/>
          <w:sz w:val="28"/>
          <w:szCs w:val="28"/>
        </w:rPr>
        <w:t xml:space="preserve">-466 НК </w:t>
      </w:r>
      <w:proofErr w:type="spellStart"/>
      <w:r w:rsidR="00985BEE" w:rsidRPr="00985BEE">
        <w:rPr>
          <w:rFonts w:ascii="Times New Roman" w:hAnsi="Times New Roman" w:cs="Times New Roman"/>
          <w:i/>
          <w:sz w:val="28"/>
          <w:szCs w:val="28"/>
        </w:rPr>
        <w:t>РУз</w:t>
      </w:r>
      <w:proofErr w:type="spellEnd"/>
      <w:r w:rsidR="00985BEE" w:rsidRPr="00985BEE">
        <w:rPr>
          <w:rFonts w:ascii="Times New Roman" w:hAnsi="Times New Roman" w:cs="Times New Roman"/>
          <w:i/>
          <w:sz w:val="28"/>
          <w:szCs w:val="28"/>
        </w:rPr>
        <w:t>)</w:t>
      </w:r>
    </w:p>
    <w:p w:rsidR="0091580A" w:rsidRPr="00BC04B6" w:rsidRDefault="0091580A" w:rsidP="0091580A">
      <w:pPr>
        <w:spacing w:after="0" w:line="240" w:lineRule="auto"/>
        <w:ind w:firstLine="709"/>
        <w:jc w:val="both"/>
        <w:rPr>
          <w:rFonts w:ascii="Arial" w:hAnsi="Arial" w:cs="Arial"/>
          <w:b/>
          <w:sz w:val="24"/>
          <w:szCs w:val="24"/>
        </w:rPr>
      </w:pPr>
    </w:p>
    <w:p w:rsidR="0091580A" w:rsidRPr="00BC04B6" w:rsidRDefault="0091580A" w:rsidP="0091580A">
      <w:pPr>
        <w:spacing w:after="0" w:line="240" w:lineRule="auto"/>
        <w:ind w:firstLine="709"/>
        <w:jc w:val="both"/>
        <w:rPr>
          <w:rFonts w:ascii="Arial" w:hAnsi="Arial" w:cs="Arial"/>
          <w:b/>
          <w:sz w:val="24"/>
          <w:szCs w:val="24"/>
        </w:rPr>
      </w:pPr>
      <w:r w:rsidRPr="00BC04B6">
        <w:rPr>
          <w:rFonts w:ascii="Arial" w:hAnsi="Arial" w:cs="Arial"/>
          <w:spacing w:val="-4"/>
          <w:sz w:val="24"/>
          <w:szCs w:val="24"/>
        </w:rPr>
        <w:t>Плательщиками налога c оборота являются</w:t>
      </w:r>
      <w:r w:rsidRPr="00BC04B6">
        <w:rPr>
          <w:rFonts w:ascii="Arial" w:hAnsi="Arial" w:cs="Arial"/>
          <w:sz w:val="24"/>
          <w:szCs w:val="24"/>
        </w:rPr>
        <w:t>:</w:t>
      </w:r>
    </w:p>
    <w:p w:rsidR="0091580A" w:rsidRPr="00BC04B6" w:rsidRDefault="0091580A" w:rsidP="0091580A">
      <w:pPr>
        <w:tabs>
          <w:tab w:val="left" w:pos="1134"/>
        </w:tabs>
        <w:spacing w:after="0" w:line="240" w:lineRule="auto"/>
        <w:ind w:firstLine="709"/>
        <w:jc w:val="both"/>
        <w:rPr>
          <w:rFonts w:ascii="Arial" w:hAnsi="Arial" w:cs="Arial"/>
          <w:sz w:val="24"/>
          <w:szCs w:val="24"/>
        </w:rPr>
      </w:pPr>
      <w:r w:rsidRPr="00BC04B6">
        <w:rPr>
          <w:rFonts w:ascii="Arial" w:hAnsi="Arial" w:cs="Arial"/>
          <w:sz w:val="24"/>
          <w:szCs w:val="24"/>
        </w:rPr>
        <w:t>1)</w:t>
      </w:r>
      <w:r w:rsidRPr="00BC04B6">
        <w:rPr>
          <w:rFonts w:ascii="Arial" w:hAnsi="Arial" w:cs="Arial"/>
          <w:sz w:val="24"/>
          <w:szCs w:val="24"/>
        </w:rPr>
        <w:tab/>
        <w:t xml:space="preserve">юридические лица Республики Узбекистан, доход которых от реализации товаров (услуг) за налоговый период не превышает один миллиард </w:t>
      </w:r>
      <w:proofErr w:type="spellStart"/>
      <w:r w:rsidRPr="00BC04B6">
        <w:rPr>
          <w:rFonts w:ascii="Arial" w:hAnsi="Arial" w:cs="Arial"/>
          <w:sz w:val="24"/>
          <w:szCs w:val="24"/>
        </w:rPr>
        <w:t>сумов</w:t>
      </w:r>
      <w:proofErr w:type="spellEnd"/>
      <w:r w:rsidRPr="00BC04B6">
        <w:rPr>
          <w:rFonts w:ascii="Arial" w:hAnsi="Arial" w:cs="Arial"/>
          <w:sz w:val="24"/>
          <w:szCs w:val="24"/>
        </w:rPr>
        <w:t>;</w:t>
      </w:r>
    </w:p>
    <w:p w:rsidR="0091580A" w:rsidRPr="00BC04B6" w:rsidRDefault="0091580A" w:rsidP="0091580A">
      <w:pPr>
        <w:tabs>
          <w:tab w:val="left" w:pos="993"/>
          <w:tab w:val="left" w:pos="1134"/>
        </w:tabs>
        <w:spacing w:after="0" w:line="240" w:lineRule="auto"/>
        <w:ind w:firstLine="709"/>
        <w:jc w:val="both"/>
        <w:rPr>
          <w:rFonts w:ascii="Arial" w:hAnsi="Arial" w:cs="Arial"/>
          <w:sz w:val="24"/>
          <w:szCs w:val="24"/>
        </w:rPr>
      </w:pPr>
      <w:r w:rsidRPr="00BC04B6">
        <w:rPr>
          <w:rFonts w:ascii="Arial" w:hAnsi="Arial" w:cs="Arial"/>
          <w:sz w:val="24"/>
          <w:szCs w:val="24"/>
        </w:rPr>
        <w:t xml:space="preserve">2) </w:t>
      </w:r>
      <w:r w:rsidRPr="00BC04B6">
        <w:rPr>
          <w:rFonts w:ascii="Arial" w:hAnsi="Arial" w:cs="Arial"/>
          <w:sz w:val="24"/>
          <w:szCs w:val="24"/>
        </w:rPr>
        <w:tab/>
        <w:t xml:space="preserve">индивидуальные предприниматели, доход которых от реализации товаров (услуг) за налоговый период превышает сто миллионов </w:t>
      </w:r>
      <w:proofErr w:type="spellStart"/>
      <w:r w:rsidRPr="00BC04B6">
        <w:rPr>
          <w:rFonts w:ascii="Arial" w:hAnsi="Arial" w:cs="Arial"/>
          <w:sz w:val="24"/>
          <w:szCs w:val="24"/>
        </w:rPr>
        <w:t>сумов</w:t>
      </w:r>
      <w:proofErr w:type="spellEnd"/>
      <w:r w:rsidRPr="00BC04B6">
        <w:rPr>
          <w:rFonts w:ascii="Arial" w:hAnsi="Arial" w:cs="Arial"/>
          <w:sz w:val="24"/>
          <w:szCs w:val="24"/>
        </w:rPr>
        <w:t xml:space="preserve">, но не более одного миллиарда </w:t>
      </w:r>
      <w:proofErr w:type="spellStart"/>
      <w:r w:rsidRPr="00BC04B6">
        <w:rPr>
          <w:rFonts w:ascii="Arial" w:hAnsi="Arial" w:cs="Arial"/>
          <w:sz w:val="24"/>
          <w:szCs w:val="24"/>
        </w:rPr>
        <w:t>сумов</w:t>
      </w:r>
      <w:proofErr w:type="spellEnd"/>
      <w:r w:rsidRPr="00BC04B6">
        <w:rPr>
          <w:rFonts w:ascii="Arial" w:hAnsi="Arial" w:cs="Arial"/>
          <w:sz w:val="24"/>
          <w:szCs w:val="24"/>
        </w:rPr>
        <w:t>.</w:t>
      </w:r>
    </w:p>
    <w:p w:rsidR="0091580A" w:rsidRPr="00BC04B6" w:rsidRDefault="0091580A" w:rsidP="0091580A">
      <w:pPr>
        <w:spacing w:after="0" w:line="240" w:lineRule="auto"/>
        <w:ind w:firstLine="709"/>
        <w:jc w:val="both"/>
        <w:rPr>
          <w:rFonts w:ascii="Arial" w:hAnsi="Arial" w:cs="Arial"/>
          <w:b/>
          <w:sz w:val="24"/>
          <w:szCs w:val="24"/>
        </w:rPr>
      </w:pPr>
    </w:p>
    <w:p w:rsidR="0091580A" w:rsidRPr="00BC04B6" w:rsidRDefault="0091580A" w:rsidP="0091580A">
      <w:pPr>
        <w:pStyle w:val="2"/>
        <w:spacing w:before="0" w:line="240" w:lineRule="auto"/>
        <w:ind w:firstLine="720"/>
        <w:rPr>
          <w:rFonts w:ascii="Arial" w:hAnsi="Arial" w:cs="Arial"/>
          <w:sz w:val="24"/>
          <w:szCs w:val="24"/>
        </w:rPr>
      </w:pPr>
      <w:r w:rsidRPr="00BC04B6">
        <w:rPr>
          <w:rFonts w:ascii="Arial" w:hAnsi="Arial" w:cs="Arial"/>
          <w:sz w:val="24"/>
          <w:szCs w:val="24"/>
        </w:rPr>
        <w:t>Объект налогообложения</w:t>
      </w:r>
    </w:p>
    <w:p w:rsidR="0091580A" w:rsidRPr="00BC04B6" w:rsidRDefault="0091580A" w:rsidP="0091580A">
      <w:pPr>
        <w:spacing w:after="0" w:line="240" w:lineRule="auto"/>
        <w:ind w:firstLine="709"/>
        <w:jc w:val="both"/>
        <w:rPr>
          <w:rFonts w:ascii="Arial" w:hAnsi="Arial" w:cs="Arial"/>
          <w:sz w:val="24"/>
          <w:szCs w:val="24"/>
        </w:rPr>
      </w:pPr>
      <w:r w:rsidRPr="00BC04B6">
        <w:rPr>
          <w:rFonts w:ascii="Arial" w:hAnsi="Arial" w:cs="Arial"/>
          <w:sz w:val="24"/>
          <w:szCs w:val="24"/>
        </w:rPr>
        <w:t>Объектом налогообложения и налоговой базой является совокупный доход.</w:t>
      </w:r>
    </w:p>
    <w:p w:rsidR="0091580A" w:rsidRPr="00BC04B6" w:rsidRDefault="0091580A" w:rsidP="0091580A">
      <w:pPr>
        <w:spacing w:after="0" w:line="240" w:lineRule="auto"/>
        <w:ind w:firstLine="709"/>
        <w:jc w:val="both"/>
        <w:rPr>
          <w:rFonts w:ascii="Arial" w:hAnsi="Arial" w:cs="Arial"/>
          <w:sz w:val="24"/>
          <w:szCs w:val="24"/>
        </w:rPr>
      </w:pPr>
      <w:r w:rsidRPr="00BC04B6">
        <w:rPr>
          <w:rFonts w:ascii="Arial" w:hAnsi="Arial" w:cs="Arial"/>
          <w:sz w:val="24"/>
          <w:szCs w:val="24"/>
        </w:rPr>
        <w:t>Налоговой базой является совокупный доход за вычетом:</w:t>
      </w:r>
    </w:p>
    <w:p w:rsidR="0091580A" w:rsidRPr="00BC04B6" w:rsidRDefault="0091580A" w:rsidP="0091580A">
      <w:pPr>
        <w:spacing w:after="0" w:line="240" w:lineRule="auto"/>
        <w:ind w:firstLine="709"/>
        <w:jc w:val="both"/>
        <w:rPr>
          <w:rFonts w:ascii="Arial" w:hAnsi="Arial" w:cs="Arial"/>
          <w:sz w:val="24"/>
          <w:szCs w:val="24"/>
        </w:rPr>
      </w:pPr>
      <w:r w:rsidRPr="00BC04B6">
        <w:rPr>
          <w:rFonts w:ascii="Arial" w:eastAsiaTheme="minorEastAsia" w:hAnsi="Arial" w:cs="Arial"/>
          <w:spacing w:val="-4"/>
          <w:sz w:val="24"/>
          <w:szCs w:val="24"/>
          <w:shd w:val="clear" w:color="auto" w:fill="FFFFFF"/>
        </w:rPr>
        <w:t>1) доходов по государственным облигациям и иным государственным</w:t>
      </w:r>
      <w:r w:rsidRPr="00BC04B6">
        <w:rPr>
          <w:rFonts w:ascii="Arial" w:eastAsiaTheme="minorEastAsia" w:hAnsi="Arial" w:cs="Arial"/>
          <w:sz w:val="24"/>
          <w:szCs w:val="24"/>
          <w:shd w:val="clear" w:color="auto" w:fill="FFFFFF"/>
        </w:rPr>
        <w:t xml:space="preserve"> ценным бумагам Республики Узбекистан, а также доходы по международным облигациям юридических лиц – резидентов Республики Узбекистан.</w:t>
      </w:r>
    </w:p>
    <w:p w:rsidR="0091580A" w:rsidRPr="00BC04B6" w:rsidRDefault="0091580A" w:rsidP="0091580A">
      <w:pPr>
        <w:spacing w:after="0" w:line="240" w:lineRule="auto"/>
        <w:ind w:firstLine="709"/>
        <w:jc w:val="both"/>
        <w:rPr>
          <w:rFonts w:ascii="Arial" w:hAnsi="Arial" w:cs="Arial"/>
          <w:sz w:val="24"/>
          <w:szCs w:val="24"/>
        </w:rPr>
      </w:pPr>
      <w:r w:rsidRPr="00BC04B6">
        <w:rPr>
          <w:rFonts w:ascii="Arial" w:hAnsi="Arial" w:cs="Arial"/>
          <w:sz w:val="24"/>
          <w:szCs w:val="24"/>
        </w:rPr>
        <w:t>2) дивидендов, подлежащих налогообложению у налогового агента;</w:t>
      </w:r>
    </w:p>
    <w:p w:rsidR="0091580A" w:rsidRPr="00BC04B6" w:rsidRDefault="0091580A" w:rsidP="0091580A">
      <w:pPr>
        <w:spacing w:after="0" w:line="240" w:lineRule="auto"/>
        <w:ind w:firstLine="709"/>
        <w:jc w:val="both"/>
        <w:rPr>
          <w:rFonts w:ascii="Arial" w:hAnsi="Arial" w:cs="Arial"/>
          <w:sz w:val="24"/>
          <w:szCs w:val="24"/>
        </w:rPr>
      </w:pPr>
      <w:r w:rsidRPr="00BC04B6">
        <w:rPr>
          <w:rFonts w:ascii="Arial" w:hAnsi="Arial" w:cs="Arial"/>
          <w:sz w:val="24"/>
          <w:szCs w:val="24"/>
        </w:rPr>
        <w:t>3) стоимости возвращаемой многооборотной тары, если ее стоимость ранее учтена в составе дохода от реализации товаров (услуг);</w:t>
      </w:r>
    </w:p>
    <w:p w:rsidR="0091580A" w:rsidRPr="00BC04B6" w:rsidRDefault="0091580A" w:rsidP="0091580A">
      <w:pPr>
        <w:spacing w:after="0" w:line="240" w:lineRule="auto"/>
        <w:ind w:firstLine="709"/>
        <w:jc w:val="both"/>
        <w:rPr>
          <w:rFonts w:ascii="Arial" w:hAnsi="Arial" w:cs="Arial"/>
          <w:sz w:val="24"/>
          <w:szCs w:val="24"/>
        </w:rPr>
      </w:pPr>
      <w:r w:rsidRPr="00BC04B6">
        <w:rPr>
          <w:rFonts w:ascii="Arial" w:hAnsi="Arial" w:cs="Arial"/>
          <w:sz w:val="24"/>
          <w:szCs w:val="24"/>
        </w:rPr>
        <w:t xml:space="preserve">4) доходов, полученных при ликвидации амортизируемых активов за счет суммы их </w:t>
      </w:r>
      <w:proofErr w:type="spellStart"/>
      <w:r w:rsidRPr="00BC04B6">
        <w:rPr>
          <w:rFonts w:ascii="Arial" w:hAnsi="Arial" w:cs="Arial"/>
          <w:sz w:val="24"/>
          <w:szCs w:val="24"/>
        </w:rPr>
        <w:t>дооценки</w:t>
      </w:r>
      <w:proofErr w:type="spellEnd"/>
      <w:r w:rsidRPr="00BC04B6">
        <w:rPr>
          <w:rFonts w:ascii="Arial" w:hAnsi="Arial" w:cs="Arial"/>
          <w:sz w:val="24"/>
          <w:szCs w:val="24"/>
        </w:rPr>
        <w:t>, превышающей сумму предыдущих уценок;</w:t>
      </w:r>
    </w:p>
    <w:p w:rsidR="0091580A" w:rsidRPr="00BC04B6" w:rsidRDefault="0091580A" w:rsidP="0091580A">
      <w:pPr>
        <w:spacing w:after="0" w:line="240" w:lineRule="auto"/>
        <w:ind w:firstLine="709"/>
        <w:jc w:val="both"/>
        <w:rPr>
          <w:rFonts w:ascii="Arial" w:hAnsi="Arial" w:cs="Arial"/>
          <w:sz w:val="24"/>
          <w:szCs w:val="24"/>
        </w:rPr>
      </w:pPr>
      <w:r w:rsidRPr="00BC04B6">
        <w:rPr>
          <w:rFonts w:ascii="Arial" w:hAnsi="Arial" w:cs="Arial"/>
          <w:sz w:val="24"/>
          <w:szCs w:val="24"/>
        </w:rPr>
        <w:t xml:space="preserve">5) доходов прошлых лет, выявленных в отчетном году. Данные доходы подлежат налогообложению с учетом проведения перерасчета по налогам в соответствии с законодательством того периода, в котором они образованы; </w:t>
      </w:r>
    </w:p>
    <w:p w:rsidR="0091580A" w:rsidRPr="00BC04B6" w:rsidRDefault="0091580A" w:rsidP="0091580A">
      <w:pPr>
        <w:spacing w:after="0" w:line="240" w:lineRule="auto"/>
        <w:ind w:firstLine="709"/>
        <w:jc w:val="both"/>
        <w:rPr>
          <w:rFonts w:ascii="Arial" w:hAnsi="Arial" w:cs="Arial"/>
          <w:sz w:val="24"/>
          <w:szCs w:val="24"/>
        </w:rPr>
      </w:pPr>
      <w:r w:rsidRPr="00BC04B6">
        <w:rPr>
          <w:rFonts w:ascii="Arial" w:hAnsi="Arial" w:cs="Arial"/>
          <w:sz w:val="24"/>
          <w:szCs w:val="24"/>
        </w:rPr>
        <w:t>6) доходов, полученных от реализации товаров (услуг) на экспорт, если доходы от экспорта товаров (услуг) составляют более 15 процентов совокупного дохода.</w:t>
      </w:r>
    </w:p>
    <w:p w:rsidR="0091580A" w:rsidRPr="00BC04B6" w:rsidRDefault="0091580A" w:rsidP="0091580A">
      <w:pPr>
        <w:spacing w:after="0" w:line="240" w:lineRule="auto"/>
        <w:ind w:firstLine="709"/>
        <w:jc w:val="both"/>
        <w:rPr>
          <w:rFonts w:ascii="Arial" w:hAnsi="Arial" w:cs="Arial"/>
          <w:sz w:val="24"/>
          <w:szCs w:val="24"/>
        </w:rPr>
      </w:pPr>
      <w:r w:rsidRPr="00BC04B6">
        <w:rPr>
          <w:rFonts w:ascii="Arial" w:hAnsi="Arial" w:cs="Arial"/>
          <w:sz w:val="24"/>
          <w:szCs w:val="24"/>
        </w:rPr>
        <w:t xml:space="preserve">Налоговая база, кроме вычетов, предусмотренных частью первой настоящей статьи, уменьшается </w:t>
      </w:r>
      <w:proofErr w:type="gramStart"/>
      <w:r w:rsidRPr="00BC04B6">
        <w:rPr>
          <w:rFonts w:ascii="Arial" w:hAnsi="Arial" w:cs="Arial"/>
          <w:sz w:val="24"/>
          <w:szCs w:val="24"/>
        </w:rPr>
        <w:t>для</w:t>
      </w:r>
      <w:proofErr w:type="gramEnd"/>
      <w:r w:rsidRPr="00BC04B6">
        <w:rPr>
          <w:rFonts w:ascii="Arial" w:hAnsi="Arial" w:cs="Arial"/>
          <w:sz w:val="24"/>
          <w:szCs w:val="24"/>
        </w:rPr>
        <w:t>:</w:t>
      </w:r>
    </w:p>
    <w:p w:rsidR="0091580A" w:rsidRPr="00BC04B6" w:rsidRDefault="0091580A" w:rsidP="0091580A">
      <w:pPr>
        <w:spacing w:after="0" w:line="240" w:lineRule="auto"/>
        <w:ind w:firstLine="709"/>
        <w:jc w:val="both"/>
        <w:rPr>
          <w:rFonts w:ascii="Arial" w:hAnsi="Arial" w:cs="Arial"/>
          <w:sz w:val="24"/>
          <w:szCs w:val="24"/>
        </w:rPr>
      </w:pPr>
      <w:r w:rsidRPr="00BC04B6">
        <w:rPr>
          <w:rFonts w:ascii="Arial" w:hAnsi="Arial" w:cs="Arial"/>
          <w:sz w:val="24"/>
          <w:szCs w:val="24"/>
        </w:rPr>
        <w:lastRenderedPageBreak/>
        <w:t>1) брокерских организаций – на сумму комиссионного сбора, перечисляемого бирже от суммы сделки;</w:t>
      </w:r>
    </w:p>
    <w:p w:rsidR="0091580A" w:rsidRPr="00BC04B6" w:rsidRDefault="0091580A" w:rsidP="0091580A">
      <w:pPr>
        <w:spacing w:after="0" w:line="240" w:lineRule="auto"/>
        <w:ind w:firstLine="709"/>
        <w:jc w:val="both"/>
        <w:rPr>
          <w:rFonts w:ascii="Arial" w:hAnsi="Arial" w:cs="Arial"/>
          <w:sz w:val="24"/>
          <w:szCs w:val="24"/>
        </w:rPr>
      </w:pPr>
      <w:r w:rsidRPr="00BC04B6">
        <w:rPr>
          <w:rFonts w:ascii="Arial" w:hAnsi="Arial" w:cs="Arial"/>
          <w:sz w:val="24"/>
          <w:szCs w:val="24"/>
        </w:rPr>
        <w:t>2) юридических лиц, оказывающих посреднические услуги по договору комиссии, поручения, – на сумму таможенных платежей, уплаченных при импорте товаров, в доле на реализованный товар;</w:t>
      </w:r>
    </w:p>
    <w:p w:rsidR="0091580A" w:rsidRPr="00BC04B6" w:rsidRDefault="0091580A" w:rsidP="0091580A">
      <w:pPr>
        <w:spacing w:after="0" w:line="240" w:lineRule="auto"/>
        <w:ind w:firstLine="709"/>
        <w:jc w:val="both"/>
        <w:rPr>
          <w:rFonts w:ascii="Arial" w:hAnsi="Arial" w:cs="Arial"/>
          <w:sz w:val="24"/>
          <w:szCs w:val="24"/>
        </w:rPr>
      </w:pPr>
      <w:r w:rsidRPr="00BC04B6">
        <w:rPr>
          <w:rFonts w:ascii="Arial" w:hAnsi="Arial" w:cs="Arial"/>
          <w:sz w:val="24"/>
          <w:szCs w:val="24"/>
        </w:rPr>
        <w:t>3) субъектов туристской деятельности – на сумму средств, направленных на внедрение программных продуктов и информационных систем по онлайн-бронированию и продаже туристских услуг.</w:t>
      </w:r>
    </w:p>
    <w:p w:rsidR="0091580A" w:rsidRPr="00BC04B6" w:rsidRDefault="0091580A" w:rsidP="0091580A">
      <w:pPr>
        <w:spacing w:after="0" w:line="240" w:lineRule="auto"/>
        <w:jc w:val="both"/>
        <w:rPr>
          <w:rFonts w:ascii="Arial" w:hAnsi="Arial" w:cs="Arial"/>
          <w:sz w:val="24"/>
          <w:szCs w:val="24"/>
        </w:rPr>
      </w:pPr>
    </w:p>
    <w:p w:rsidR="0091580A" w:rsidRPr="00BC04B6" w:rsidRDefault="0091580A" w:rsidP="0091580A">
      <w:pPr>
        <w:pStyle w:val="2"/>
        <w:spacing w:before="0" w:line="240" w:lineRule="auto"/>
        <w:ind w:firstLine="709"/>
        <w:rPr>
          <w:rFonts w:ascii="Arial" w:hAnsi="Arial" w:cs="Arial"/>
          <w:bCs w:val="0"/>
          <w:sz w:val="24"/>
          <w:szCs w:val="24"/>
        </w:rPr>
      </w:pPr>
      <w:r w:rsidRPr="00BC04B6">
        <w:rPr>
          <w:rFonts w:ascii="Arial" w:hAnsi="Arial" w:cs="Arial"/>
          <w:bCs w:val="0"/>
          <w:sz w:val="24"/>
          <w:szCs w:val="24"/>
        </w:rPr>
        <w:t>Налоговые ставки</w:t>
      </w:r>
    </w:p>
    <w:p w:rsidR="0091580A" w:rsidRPr="00BC04B6" w:rsidRDefault="0091580A" w:rsidP="0091580A">
      <w:pPr>
        <w:tabs>
          <w:tab w:val="left" w:pos="426"/>
        </w:tabs>
        <w:autoSpaceDE w:val="0"/>
        <w:autoSpaceDN w:val="0"/>
        <w:adjustRightInd w:val="0"/>
        <w:spacing w:after="0" w:line="240" w:lineRule="auto"/>
        <w:ind w:firstLine="709"/>
        <w:jc w:val="both"/>
        <w:rPr>
          <w:rFonts w:ascii="Arial" w:hAnsi="Arial" w:cs="Arial"/>
          <w:sz w:val="24"/>
          <w:szCs w:val="24"/>
        </w:rPr>
      </w:pPr>
      <w:r w:rsidRPr="00BC04B6">
        <w:rPr>
          <w:rFonts w:ascii="Arial" w:hAnsi="Arial" w:cs="Arial"/>
          <w:sz w:val="24"/>
          <w:szCs w:val="24"/>
        </w:rPr>
        <w:t xml:space="preserve">Базовая ставка налога с оборота установлена в размере четырех процентов от налоговой базы. </w:t>
      </w:r>
    </w:p>
    <w:p w:rsidR="0091580A" w:rsidRPr="00BC04B6" w:rsidRDefault="0091580A" w:rsidP="0091580A">
      <w:pPr>
        <w:tabs>
          <w:tab w:val="left" w:pos="426"/>
        </w:tabs>
        <w:autoSpaceDE w:val="0"/>
        <w:autoSpaceDN w:val="0"/>
        <w:adjustRightInd w:val="0"/>
        <w:spacing w:after="0" w:line="240" w:lineRule="auto"/>
        <w:ind w:firstLine="709"/>
        <w:jc w:val="both"/>
        <w:rPr>
          <w:rFonts w:ascii="Arial" w:hAnsi="Arial" w:cs="Arial"/>
          <w:sz w:val="24"/>
          <w:szCs w:val="24"/>
        </w:rPr>
      </w:pPr>
      <w:r w:rsidRPr="00BC04B6">
        <w:rPr>
          <w:rFonts w:ascii="Arial" w:hAnsi="Arial" w:cs="Arial"/>
          <w:sz w:val="24"/>
          <w:szCs w:val="24"/>
        </w:rPr>
        <w:t>В некоторых случаях, предусматривается применение ставок от нуля до двадцати пяти процентов от налогооблагаемой базы.</w:t>
      </w:r>
    </w:p>
    <w:p w:rsidR="0091580A" w:rsidRPr="00BC04B6" w:rsidRDefault="0091580A" w:rsidP="0091580A">
      <w:pPr>
        <w:spacing w:after="0" w:line="240" w:lineRule="auto"/>
        <w:ind w:firstLine="567"/>
        <w:jc w:val="both"/>
        <w:rPr>
          <w:rFonts w:ascii="Arial" w:hAnsi="Arial" w:cs="Arial"/>
          <w:sz w:val="24"/>
          <w:szCs w:val="24"/>
        </w:rPr>
      </w:pPr>
      <w:r w:rsidRPr="00BC04B6">
        <w:rPr>
          <w:rFonts w:ascii="Arial" w:hAnsi="Arial" w:cs="Arial"/>
          <w:b/>
          <w:sz w:val="24"/>
          <w:szCs w:val="24"/>
        </w:rPr>
        <w:t>Налоговым периодом</w:t>
      </w:r>
      <w:r w:rsidRPr="00BC04B6">
        <w:rPr>
          <w:rFonts w:ascii="Arial" w:hAnsi="Arial" w:cs="Arial"/>
          <w:sz w:val="24"/>
          <w:szCs w:val="24"/>
        </w:rPr>
        <w:t xml:space="preserve"> является календарный год. </w:t>
      </w:r>
    </w:p>
    <w:p w:rsidR="0091580A" w:rsidRPr="00BC04B6" w:rsidRDefault="0091580A" w:rsidP="0091580A">
      <w:pPr>
        <w:spacing w:after="0" w:line="240" w:lineRule="auto"/>
        <w:ind w:firstLine="567"/>
        <w:jc w:val="both"/>
        <w:rPr>
          <w:rFonts w:ascii="Arial" w:hAnsi="Arial" w:cs="Arial"/>
          <w:sz w:val="24"/>
          <w:szCs w:val="24"/>
        </w:rPr>
      </w:pPr>
      <w:r w:rsidRPr="00BC04B6">
        <w:rPr>
          <w:rFonts w:ascii="Arial" w:hAnsi="Arial" w:cs="Arial"/>
          <w:b/>
          <w:sz w:val="24"/>
          <w:szCs w:val="24"/>
        </w:rPr>
        <w:t>Отчетным периодом</w:t>
      </w:r>
      <w:r w:rsidRPr="00BC04B6">
        <w:rPr>
          <w:rFonts w:ascii="Arial" w:hAnsi="Arial" w:cs="Arial"/>
          <w:sz w:val="24"/>
          <w:szCs w:val="24"/>
        </w:rPr>
        <w:t xml:space="preserve"> является квартал.</w:t>
      </w:r>
    </w:p>
    <w:p w:rsidR="0091580A" w:rsidRPr="00BC04B6" w:rsidRDefault="0091580A" w:rsidP="0091580A">
      <w:pPr>
        <w:spacing w:after="0" w:line="240" w:lineRule="auto"/>
        <w:ind w:firstLine="567"/>
        <w:jc w:val="both"/>
        <w:rPr>
          <w:rFonts w:ascii="Arial" w:hAnsi="Arial" w:cs="Arial"/>
          <w:b/>
          <w:sz w:val="24"/>
          <w:szCs w:val="24"/>
        </w:rPr>
      </w:pPr>
    </w:p>
    <w:p w:rsidR="0091580A" w:rsidRPr="00BC04B6" w:rsidRDefault="0091580A" w:rsidP="0091580A">
      <w:pPr>
        <w:pStyle w:val="2"/>
        <w:spacing w:before="0" w:line="240" w:lineRule="auto"/>
        <w:ind w:firstLine="709"/>
        <w:rPr>
          <w:rFonts w:ascii="Arial" w:hAnsi="Arial" w:cs="Arial"/>
          <w:sz w:val="24"/>
          <w:szCs w:val="24"/>
        </w:rPr>
      </w:pPr>
      <w:r w:rsidRPr="00BC04B6">
        <w:rPr>
          <w:rFonts w:ascii="Arial" w:hAnsi="Arial" w:cs="Arial"/>
          <w:sz w:val="24"/>
          <w:szCs w:val="24"/>
        </w:rPr>
        <w:t>Порядок представления налоговой отчетности и уплаты налога с оборота</w:t>
      </w:r>
    </w:p>
    <w:p w:rsidR="0091580A" w:rsidRPr="00BC04B6" w:rsidRDefault="0091580A" w:rsidP="0091580A">
      <w:pPr>
        <w:spacing w:after="0" w:line="240" w:lineRule="auto"/>
        <w:ind w:firstLine="567"/>
        <w:jc w:val="both"/>
        <w:rPr>
          <w:rFonts w:ascii="Arial" w:hAnsi="Arial" w:cs="Arial"/>
          <w:sz w:val="24"/>
          <w:szCs w:val="24"/>
        </w:rPr>
      </w:pPr>
      <w:r w:rsidRPr="00BC04B6">
        <w:rPr>
          <w:rFonts w:ascii="Arial" w:hAnsi="Arial" w:cs="Arial"/>
          <w:sz w:val="24"/>
          <w:szCs w:val="24"/>
        </w:rPr>
        <w:t xml:space="preserve">Налоговая отчетность представляется в налоговый орган по месту налогового учета, в следующие сроки: </w:t>
      </w:r>
    </w:p>
    <w:p w:rsidR="0091580A" w:rsidRPr="00BC04B6" w:rsidRDefault="0091580A" w:rsidP="0091580A">
      <w:pPr>
        <w:tabs>
          <w:tab w:val="left" w:pos="993"/>
        </w:tabs>
        <w:spacing w:after="0" w:line="240" w:lineRule="auto"/>
        <w:ind w:firstLine="567"/>
        <w:jc w:val="both"/>
        <w:rPr>
          <w:rFonts w:ascii="Arial" w:hAnsi="Arial" w:cs="Arial"/>
          <w:sz w:val="24"/>
          <w:szCs w:val="24"/>
        </w:rPr>
      </w:pPr>
      <w:r w:rsidRPr="00BC04B6">
        <w:rPr>
          <w:rFonts w:ascii="Arial" w:hAnsi="Arial" w:cs="Arial"/>
          <w:sz w:val="24"/>
          <w:szCs w:val="24"/>
        </w:rPr>
        <w:t>1)</w:t>
      </w:r>
      <w:r w:rsidRPr="00BC04B6">
        <w:rPr>
          <w:rFonts w:ascii="Arial" w:hAnsi="Arial" w:cs="Arial"/>
          <w:sz w:val="24"/>
          <w:szCs w:val="24"/>
        </w:rPr>
        <w:tab/>
        <w:t>по итогам отчетного периода – не позднее пятнадцатого числа месяца, следующего за отчетным периодом;</w:t>
      </w:r>
    </w:p>
    <w:p w:rsidR="0091580A" w:rsidRPr="00BC04B6" w:rsidRDefault="0091580A" w:rsidP="0091580A">
      <w:pPr>
        <w:tabs>
          <w:tab w:val="left" w:pos="993"/>
        </w:tabs>
        <w:spacing w:after="0" w:line="240" w:lineRule="auto"/>
        <w:ind w:firstLine="567"/>
        <w:jc w:val="both"/>
        <w:rPr>
          <w:rFonts w:ascii="Arial" w:hAnsi="Arial" w:cs="Arial"/>
          <w:sz w:val="24"/>
          <w:szCs w:val="24"/>
        </w:rPr>
      </w:pPr>
      <w:r w:rsidRPr="00BC04B6">
        <w:rPr>
          <w:rFonts w:ascii="Arial" w:hAnsi="Arial" w:cs="Arial"/>
          <w:sz w:val="24"/>
          <w:szCs w:val="24"/>
        </w:rPr>
        <w:t>2)</w:t>
      </w:r>
      <w:r w:rsidRPr="00BC04B6">
        <w:rPr>
          <w:rFonts w:ascii="Arial" w:hAnsi="Arial" w:cs="Arial"/>
          <w:sz w:val="24"/>
          <w:szCs w:val="24"/>
        </w:rPr>
        <w:tab/>
        <w:t xml:space="preserve">по итогам налогового периода – не позднее 15 февраля, следующего за истекшим налоговым периодом. </w:t>
      </w:r>
    </w:p>
    <w:p w:rsidR="0091580A" w:rsidRPr="00BC04B6" w:rsidRDefault="0091580A" w:rsidP="0091580A">
      <w:pPr>
        <w:spacing w:after="0" w:line="240" w:lineRule="auto"/>
        <w:ind w:firstLine="567"/>
        <w:jc w:val="both"/>
        <w:rPr>
          <w:rFonts w:ascii="Arial" w:hAnsi="Arial" w:cs="Arial"/>
          <w:sz w:val="24"/>
          <w:szCs w:val="24"/>
        </w:rPr>
      </w:pPr>
      <w:r w:rsidRPr="00BC04B6">
        <w:rPr>
          <w:rFonts w:ascii="Arial" w:hAnsi="Arial" w:cs="Arial"/>
          <w:sz w:val="24"/>
          <w:szCs w:val="24"/>
        </w:rPr>
        <w:t>Уплата налога производится по итогам отчетного (налогового) периода не позднее сроков представления налоговой отчетности за соответствующий отчетный (налоговый) период.</w:t>
      </w:r>
    </w:p>
    <w:p w:rsidR="0091580A" w:rsidRPr="00B5115B" w:rsidRDefault="0091580A" w:rsidP="0091580A">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p>
    <w:p w:rsidR="0091580A" w:rsidRPr="00985BEE" w:rsidRDefault="0091580A" w:rsidP="0091580A">
      <w:pPr>
        <w:tabs>
          <w:tab w:val="left" w:pos="426"/>
        </w:tabs>
        <w:autoSpaceDE w:val="0"/>
        <w:autoSpaceDN w:val="0"/>
        <w:adjustRightInd w:val="0"/>
        <w:spacing w:after="0" w:line="240" w:lineRule="auto"/>
        <w:ind w:firstLine="709"/>
        <w:jc w:val="both"/>
        <w:rPr>
          <w:rFonts w:ascii="Times New Roman" w:hAnsi="Times New Roman" w:cs="Times New Roman"/>
          <w:b/>
          <w:sz w:val="28"/>
          <w:szCs w:val="28"/>
        </w:rPr>
      </w:pPr>
      <w:r w:rsidRPr="00985BEE">
        <w:rPr>
          <w:rFonts w:ascii="Times New Roman" w:hAnsi="Times New Roman" w:cs="Times New Roman"/>
          <w:b/>
          <w:sz w:val="28"/>
          <w:szCs w:val="28"/>
        </w:rPr>
        <w:t>Налоговые ставки</w:t>
      </w:r>
      <w:r w:rsidR="00985BEE">
        <w:rPr>
          <w:rFonts w:ascii="Times New Roman" w:hAnsi="Times New Roman" w:cs="Times New Roman"/>
          <w:b/>
          <w:sz w:val="28"/>
          <w:szCs w:val="28"/>
        </w:rPr>
        <w:t xml:space="preserve"> </w:t>
      </w:r>
      <w:r w:rsidRPr="00985BEE">
        <w:rPr>
          <w:rFonts w:ascii="Times New Roman" w:hAnsi="Times New Roman" w:cs="Times New Roman"/>
          <w:b/>
          <w:sz w:val="28"/>
          <w:szCs w:val="28"/>
        </w:rPr>
        <w:t xml:space="preserve"> (Статья 467</w:t>
      </w:r>
      <w:r w:rsidR="00985BEE">
        <w:rPr>
          <w:rFonts w:ascii="Times New Roman" w:hAnsi="Times New Roman" w:cs="Times New Roman"/>
          <w:b/>
          <w:sz w:val="28"/>
          <w:szCs w:val="28"/>
        </w:rPr>
        <w:t xml:space="preserve"> НК </w:t>
      </w:r>
      <w:proofErr w:type="spellStart"/>
      <w:r w:rsidR="00985BEE">
        <w:rPr>
          <w:rFonts w:ascii="Times New Roman" w:hAnsi="Times New Roman" w:cs="Times New Roman"/>
          <w:b/>
          <w:sz w:val="28"/>
          <w:szCs w:val="28"/>
        </w:rPr>
        <w:t>РУз</w:t>
      </w:r>
      <w:proofErr w:type="spellEnd"/>
      <w:r w:rsidRPr="00985BEE">
        <w:rPr>
          <w:rFonts w:ascii="Times New Roman" w:hAnsi="Times New Roman" w:cs="Times New Roman"/>
          <w:b/>
          <w:sz w:val="28"/>
          <w:szCs w:val="28"/>
        </w:rPr>
        <w:t>)</w:t>
      </w:r>
    </w:p>
    <w:p w:rsidR="0091580A" w:rsidRPr="00B5115B" w:rsidRDefault="0091580A" w:rsidP="0091580A">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p>
    <w:tbl>
      <w:tblPr>
        <w:tblStyle w:val="a3"/>
        <w:tblW w:w="9356" w:type="dxa"/>
        <w:tblInd w:w="108" w:type="dxa"/>
        <w:tblLayout w:type="fixed"/>
        <w:tblLook w:val="04A0" w:firstRow="1" w:lastRow="0" w:firstColumn="1" w:lastColumn="0" w:noHBand="0" w:noVBand="1"/>
      </w:tblPr>
      <w:tblGrid>
        <w:gridCol w:w="709"/>
        <w:gridCol w:w="6521"/>
        <w:gridCol w:w="2126"/>
      </w:tblGrid>
      <w:tr w:rsidR="0091580A" w:rsidRPr="00A743EF" w:rsidTr="00750ACB">
        <w:trPr>
          <w:tblHeader/>
        </w:trPr>
        <w:tc>
          <w:tcPr>
            <w:tcW w:w="709" w:type="dxa"/>
            <w:vAlign w:val="center"/>
          </w:tcPr>
          <w:p w:rsidR="0091580A" w:rsidRPr="00A743EF" w:rsidRDefault="0091580A" w:rsidP="00750ACB">
            <w:pPr>
              <w:autoSpaceDE w:val="0"/>
              <w:autoSpaceDN w:val="0"/>
              <w:adjustRightInd w:val="0"/>
              <w:jc w:val="center"/>
              <w:rPr>
                <w:rFonts w:ascii="Times New Roman" w:hAnsi="Times New Roman" w:cs="Times New Roman"/>
                <w:b/>
                <w:sz w:val="26"/>
                <w:szCs w:val="26"/>
              </w:rPr>
            </w:pPr>
            <w:r w:rsidRPr="00A743EF">
              <w:rPr>
                <w:rFonts w:ascii="Times New Roman" w:hAnsi="Times New Roman" w:cs="Times New Roman"/>
                <w:b/>
                <w:sz w:val="26"/>
                <w:szCs w:val="26"/>
              </w:rPr>
              <w:t>№</w:t>
            </w:r>
          </w:p>
        </w:tc>
        <w:tc>
          <w:tcPr>
            <w:tcW w:w="6521" w:type="dxa"/>
            <w:vAlign w:val="center"/>
          </w:tcPr>
          <w:p w:rsidR="0091580A" w:rsidRPr="00A743EF" w:rsidRDefault="0091580A" w:rsidP="00750ACB">
            <w:pPr>
              <w:jc w:val="center"/>
              <w:rPr>
                <w:rFonts w:ascii="Times New Roman" w:hAnsi="Times New Roman" w:cs="Times New Roman"/>
                <w:b/>
                <w:sz w:val="26"/>
                <w:szCs w:val="26"/>
              </w:rPr>
            </w:pPr>
            <w:r w:rsidRPr="00A743EF">
              <w:rPr>
                <w:rFonts w:ascii="Times New Roman" w:eastAsia="Times New Roman" w:hAnsi="Times New Roman" w:cs="Times New Roman"/>
                <w:b/>
                <w:sz w:val="26"/>
                <w:szCs w:val="26"/>
              </w:rPr>
              <w:t>Налогоплательщики</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r w:rsidRPr="00A743EF">
              <w:rPr>
                <w:rFonts w:ascii="Times New Roman" w:hAnsi="Times New Roman" w:cs="Times New Roman"/>
                <w:b/>
                <w:sz w:val="26"/>
                <w:szCs w:val="26"/>
              </w:rPr>
              <w:t xml:space="preserve">Налоговые ставки, </w:t>
            </w:r>
            <w:r w:rsidRPr="00A743EF">
              <w:rPr>
                <w:rFonts w:ascii="Times New Roman" w:hAnsi="Times New Roman" w:cs="Times New Roman"/>
                <w:b/>
                <w:sz w:val="26"/>
                <w:szCs w:val="26"/>
              </w:rPr>
              <w:br/>
              <w:t>в</w:t>
            </w:r>
            <w:r w:rsidRPr="00A743EF">
              <w:rPr>
                <w:rFonts w:ascii="Times New Roman" w:hAnsi="Times New Roman" w:cs="Times New Roman"/>
                <w:b/>
                <w:color w:val="FF0000"/>
                <w:sz w:val="26"/>
                <w:szCs w:val="26"/>
              </w:rPr>
              <w:t xml:space="preserve"> </w:t>
            </w:r>
            <w:r w:rsidRPr="00A743EF">
              <w:rPr>
                <w:rFonts w:ascii="Times New Roman" w:hAnsi="Times New Roman" w:cs="Times New Roman"/>
                <w:b/>
                <w:sz w:val="26"/>
                <w:szCs w:val="26"/>
              </w:rPr>
              <w:t>процентах</w:t>
            </w:r>
          </w:p>
        </w:tc>
      </w:tr>
      <w:tr w:rsidR="0091580A" w:rsidRPr="00A743EF" w:rsidTr="00750ACB">
        <w:tc>
          <w:tcPr>
            <w:tcW w:w="709" w:type="dxa"/>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r w:rsidRPr="00A743EF">
              <w:rPr>
                <w:rFonts w:ascii="Times New Roman" w:hAnsi="Times New Roman" w:cs="Times New Roman"/>
                <w:sz w:val="26"/>
                <w:szCs w:val="26"/>
              </w:rPr>
              <w:t>1</w:t>
            </w:r>
          </w:p>
        </w:tc>
        <w:tc>
          <w:tcPr>
            <w:tcW w:w="6521" w:type="dxa"/>
          </w:tcPr>
          <w:p w:rsidR="0091580A" w:rsidRPr="00A743EF" w:rsidRDefault="0091580A" w:rsidP="00750ACB">
            <w:pPr>
              <w:autoSpaceDE w:val="0"/>
              <w:autoSpaceDN w:val="0"/>
              <w:adjustRightInd w:val="0"/>
              <w:ind w:left="-47" w:firstLine="233"/>
              <w:jc w:val="both"/>
              <w:rPr>
                <w:rFonts w:ascii="Times New Roman" w:hAnsi="Times New Roman" w:cs="Times New Roman"/>
                <w:sz w:val="26"/>
                <w:szCs w:val="26"/>
              </w:rPr>
            </w:pPr>
            <w:r w:rsidRPr="00A743EF">
              <w:rPr>
                <w:rFonts w:ascii="Times New Roman" w:hAnsi="Times New Roman" w:cs="Times New Roman"/>
                <w:sz w:val="26"/>
                <w:szCs w:val="26"/>
              </w:rPr>
              <w:t>Налогоплательщики всех отраслей экономики, за исключен</w:t>
            </w:r>
            <w:r>
              <w:rPr>
                <w:rFonts w:ascii="Times New Roman" w:hAnsi="Times New Roman" w:cs="Times New Roman"/>
                <w:sz w:val="26"/>
                <w:szCs w:val="26"/>
              </w:rPr>
              <w:t>ием предусмотренных в пунктах 2</w:t>
            </w:r>
            <w:r w:rsidRPr="00A743EF">
              <w:rPr>
                <w:rFonts w:ascii="Times New Roman" w:hAnsi="Times New Roman" w:cs="Times New Roman"/>
                <w:sz w:val="26"/>
                <w:szCs w:val="26"/>
              </w:rPr>
              <w:t>–14</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4</w:t>
            </w:r>
          </w:p>
        </w:tc>
      </w:tr>
      <w:tr w:rsidR="0091580A" w:rsidRPr="00A743EF" w:rsidTr="00750ACB">
        <w:tc>
          <w:tcPr>
            <w:tcW w:w="709" w:type="dxa"/>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r w:rsidRPr="00A743EF">
              <w:rPr>
                <w:rFonts w:ascii="Times New Roman" w:hAnsi="Times New Roman" w:cs="Times New Roman"/>
                <w:sz w:val="26"/>
                <w:szCs w:val="26"/>
              </w:rPr>
              <w:t>2</w:t>
            </w:r>
          </w:p>
        </w:tc>
        <w:tc>
          <w:tcPr>
            <w:tcW w:w="6521" w:type="dxa"/>
          </w:tcPr>
          <w:p w:rsidR="0091580A" w:rsidRPr="00A743EF" w:rsidRDefault="0091580A" w:rsidP="00750ACB">
            <w:pPr>
              <w:ind w:left="-47" w:firstLine="233"/>
              <w:jc w:val="both"/>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 xml:space="preserve">Юридические лица, оказывающие услуги по таможенному оформлению (таможенные брокеры) </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5</w:t>
            </w:r>
          </w:p>
        </w:tc>
      </w:tr>
      <w:tr w:rsidR="0091580A" w:rsidRPr="00A743EF" w:rsidTr="00750ACB">
        <w:tc>
          <w:tcPr>
            <w:tcW w:w="709" w:type="dxa"/>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r w:rsidRPr="00A743EF">
              <w:rPr>
                <w:rFonts w:ascii="Times New Roman" w:hAnsi="Times New Roman" w:cs="Times New Roman"/>
                <w:sz w:val="26"/>
                <w:szCs w:val="26"/>
              </w:rPr>
              <w:t>3</w:t>
            </w:r>
          </w:p>
        </w:tc>
        <w:tc>
          <w:tcPr>
            <w:tcW w:w="6521" w:type="dxa"/>
          </w:tcPr>
          <w:p w:rsidR="0091580A" w:rsidRPr="00A743EF" w:rsidRDefault="0091580A" w:rsidP="00750ACB">
            <w:pPr>
              <w:autoSpaceDE w:val="0"/>
              <w:autoSpaceDN w:val="0"/>
              <w:adjustRightInd w:val="0"/>
              <w:ind w:left="-47" w:firstLine="233"/>
              <w:jc w:val="both"/>
              <w:rPr>
                <w:rFonts w:ascii="Times New Roman" w:hAnsi="Times New Roman" w:cs="Times New Roman"/>
                <w:sz w:val="26"/>
                <w:szCs w:val="26"/>
              </w:rPr>
            </w:pPr>
            <w:r w:rsidRPr="00A743EF">
              <w:rPr>
                <w:rFonts w:ascii="Times New Roman" w:eastAsia="Times New Roman" w:hAnsi="Times New Roman" w:cs="Times New Roman"/>
                <w:sz w:val="26"/>
                <w:szCs w:val="26"/>
              </w:rPr>
              <w:t>Ломбарды</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25</w:t>
            </w:r>
          </w:p>
        </w:tc>
      </w:tr>
      <w:tr w:rsidR="0091580A" w:rsidRPr="00A743EF" w:rsidTr="00750ACB">
        <w:tc>
          <w:tcPr>
            <w:tcW w:w="709" w:type="dxa"/>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r w:rsidRPr="00A743EF">
              <w:rPr>
                <w:rFonts w:ascii="Times New Roman" w:hAnsi="Times New Roman" w:cs="Times New Roman"/>
                <w:sz w:val="26"/>
                <w:szCs w:val="26"/>
              </w:rPr>
              <w:t>4</w:t>
            </w:r>
          </w:p>
        </w:tc>
        <w:tc>
          <w:tcPr>
            <w:tcW w:w="6521" w:type="dxa"/>
          </w:tcPr>
          <w:p w:rsidR="0091580A" w:rsidRPr="00A743EF" w:rsidRDefault="0091580A" w:rsidP="00750ACB">
            <w:pPr>
              <w:pStyle w:val="rvps3"/>
              <w:spacing w:before="0" w:beforeAutospacing="0" w:after="0" w:afterAutospacing="0"/>
              <w:ind w:left="-47" w:firstLine="233"/>
              <w:jc w:val="both"/>
              <w:rPr>
                <w:sz w:val="26"/>
                <w:szCs w:val="26"/>
              </w:rPr>
            </w:pPr>
            <w:r w:rsidRPr="00A743EF">
              <w:rPr>
                <w:rStyle w:val="rvts20"/>
                <w:rFonts w:eastAsiaTheme="majorEastAsia"/>
                <w:sz w:val="26"/>
                <w:szCs w:val="26"/>
              </w:rPr>
              <w:t>Юридические липа, получающие доходы от организации массовых зрелищных мероприятий путем привлечения юридических и физических лиц (включая нерезидентов), имеющих лицензию на занятие концертно-зрелищной деятельностью</w:t>
            </w:r>
            <w:r w:rsidRPr="00A743EF">
              <w:rPr>
                <w:rStyle w:val="rvts22"/>
                <w:rFonts w:eastAsia="Calibri"/>
                <w:sz w:val="26"/>
                <w:szCs w:val="26"/>
              </w:rPr>
              <w:t xml:space="preserve">   </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5</w:t>
            </w:r>
          </w:p>
        </w:tc>
      </w:tr>
      <w:tr w:rsidR="0091580A" w:rsidRPr="00A743EF" w:rsidTr="00750ACB">
        <w:tc>
          <w:tcPr>
            <w:tcW w:w="709" w:type="dxa"/>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r w:rsidRPr="00A743EF">
              <w:rPr>
                <w:rFonts w:ascii="Times New Roman" w:hAnsi="Times New Roman" w:cs="Times New Roman"/>
                <w:sz w:val="26"/>
                <w:szCs w:val="26"/>
              </w:rPr>
              <w:t>5</w:t>
            </w:r>
          </w:p>
        </w:tc>
        <w:tc>
          <w:tcPr>
            <w:tcW w:w="6521" w:type="dxa"/>
          </w:tcPr>
          <w:p w:rsidR="0091580A" w:rsidRPr="00A743EF" w:rsidRDefault="0091580A" w:rsidP="00750ACB">
            <w:pPr>
              <w:ind w:left="-47" w:firstLine="233"/>
              <w:jc w:val="both"/>
              <w:rPr>
                <w:rFonts w:ascii="Times New Roman" w:hAnsi="Times New Roman" w:cs="Times New Roman"/>
                <w:sz w:val="26"/>
                <w:szCs w:val="26"/>
              </w:rPr>
            </w:pPr>
            <w:r w:rsidRPr="00A743EF">
              <w:rPr>
                <w:rFonts w:ascii="Times New Roman" w:eastAsia="Times New Roman" w:hAnsi="Times New Roman" w:cs="Times New Roman"/>
                <w:sz w:val="26"/>
                <w:szCs w:val="26"/>
              </w:rPr>
              <w:t xml:space="preserve">Брокерские конторы (за исключением указанных в </w:t>
            </w:r>
            <w:hyperlink r:id="rId5" w:anchor="п6" w:tgtFrame="_blank" w:history="1">
              <w:r w:rsidRPr="00A743EF">
                <w:rPr>
                  <w:rFonts w:ascii="Times New Roman" w:eastAsia="Times New Roman" w:hAnsi="Times New Roman" w:cs="Times New Roman"/>
                  <w:sz w:val="26"/>
                  <w:szCs w:val="26"/>
                </w:rPr>
                <w:t>пункте 6</w:t>
              </w:r>
            </w:hyperlink>
            <w:r w:rsidRPr="00A743EF">
              <w:rPr>
                <w:rFonts w:ascii="Times New Roman" w:eastAsia="Times New Roman" w:hAnsi="Times New Roman" w:cs="Times New Roman"/>
                <w:sz w:val="26"/>
                <w:szCs w:val="26"/>
              </w:rPr>
              <w:t xml:space="preserve">), а также налогоплательщики, оказывающие посреднические услуги по договору комиссии, поручения и другим договорам по оказанию посреднических услуг, в том числе </w:t>
            </w:r>
            <w:r w:rsidRPr="00A743EF">
              <w:rPr>
                <w:rFonts w:ascii="Times New Roman" w:hAnsi="Times New Roman" w:cs="Times New Roman"/>
                <w:sz w:val="26"/>
                <w:szCs w:val="26"/>
              </w:rPr>
              <w:t xml:space="preserve">индивидуальные предприниматели, оказывающие посреднические услуги </w:t>
            </w:r>
            <w:r w:rsidRPr="00A743EF">
              <w:rPr>
                <w:rFonts w:ascii="Times New Roman" w:hAnsi="Times New Roman" w:cs="Times New Roman"/>
                <w:sz w:val="26"/>
                <w:szCs w:val="26"/>
              </w:rPr>
              <w:lastRenderedPageBreak/>
              <w:t>операторам и (или) провайдерам телекоммуникаций</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lastRenderedPageBreak/>
              <w:t>25</w:t>
            </w:r>
          </w:p>
        </w:tc>
      </w:tr>
      <w:tr w:rsidR="0091580A" w:rsidRPr="00A743EF" w:rsidTr="00750ACB">
        <w:tc>
          <w:tcPr>
            <w:tcW w:w="709" w:type="dxa"/>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r w:rsidRPr="00A743EF">
              <w:rPr>
                <w:rFonts w:ascii="Times New Roman" w:hAnsi="Times New Roman" w:cs="Times New Roman"/>
                <w:sz w:val="26"/>
                <w:szCs w:val="26"/>
              </w:rPr>
              <w:lastRenderedPageBreak/>
              <w:t>6</w:t>
            </w:r>
          </w:p>
        </w:tc>
        <w:tc>
          <w:tcPr>
            <w:tcW w:w="6521" w:type="dxa"/>
          </w:tcPr>
          <w:p w:rsidR="0091580A" w:rsidRPr="00A743EF" w:rsidRDefault="0091580A" w:rsidP="00750ACB">
            <w:pPr>
              <w:pStyle w:val="rvps3"/>
              <w:spacing w:before="0" w:beforeAutospacing="0" w:after="0" w:afterAutospacing="0"/>
              <w:ind w:left="-47" w:firstLine="233"/>
              <w:jc w:val="both"/>
              <w:rPr>
                <w:sz w:val="26"/>
                <w:szCs w:val="26"/>
              </w:rPr>
            </w:pPr>
            <w:r w:rsidRPr="00A743EF">
              <w:rPr>
                <w:rStyle w:val="rvts20"/>
                <w:rFonts w:eastAsiaTheme="majorEastAsia"/>
                <w:sz w:val="26"/>
                <w:szCs w:val="26"/>
              </w:rPr>
              <w:t>Страховые агенты, а также юридические лица, осуществляющие брокерскую деятельность на рынке страхования, ценных бумаг и товарно-сырьевых биржах</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13</w:t>
            </w:r>
          </w:p>
        </w:tc>
      </w:tr>
      <w:tr w:rsidR="0091580A" w:rsidRPr="00A743EF" w:rsidTr="00750ACB">
        <w:tc>
          <w:tcPr>
            <w:tcW w:w="709" w:type="dxa"/>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r w:rsidRPr="00A743EF">
              <w:rPr>
                <w:rFonts w:ascii="Times New Roman" w:hAnsi="Times New Roman" w:cs="Times New Roman"/>
                <w:sz w:val="26"/>
                <w:szCs w:val="26"/>
              </w:rPr>
              <w:t>7</w:t>
            </w:r>
          </w:p>
        </w:tc>
        <w:tc>
          <w:tcPr>
            <w:tcW w:w="6521" w:type="dxa"/>
          </w:tcPr>
          <w:p w:rsidR="0091580A" w:rsidRPr="00A743EF" w:rsidRDefault="0091580A" w:rsidP="00750ACB">
            <w:pPr>
              <w:ind w:left="-47" w:firstLine="233"/>
              <w:jc w:val="both"/>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Юридические лица, основной деятельностью которых является предоставление в аренду имущества (за исключением лизинговых компаний)</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8</w:t>
            </w:r>
          </w:p>
        </w:tc>
      </w:tr>
      <w:tr w:rsidR="0091580A" w:rsidRPr="00A743EF" w:rsidTr="00750ACB">
        <w:tc>
          <w:tcPr>
            <w:tcW w:w="709" w:type="dxa"/>
            <w:vMerge w:val="restart"/>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r w:rsidRPr="00A743EF">
              <w:rPr>
                <w:rFonts w:ascii="Times New Roman" w:hAnsi="Times New Roman" w:cs="Times New Roman"/>
                <w:sz w:val="26"/>
                <w:szCs w:val="26"/>
              </w:rPr>
              <w:t>8</w:t>
            </w:r>
          </w:p>
        </w:tc>
        <w:tc>
          <w:tcPr>
            <w:tcW w:w="6521" w:type="dxa"/>
          </w:tcPr>
          <w:p w:rsidR="0091580A" w:rsidRPr="00A743EF" w:rsidRDefault="0091580A" w:rsidP="00750ACB">
            <w:pPr>
              <w:ind w:left="-47" w:firstLine="233"/>
              <w:jc w:val="both"/>
              <w:rPr>
                <w:rFonts w:ascii="Times New Roman" w:hAnsi="Times New Roman" w:cs="Times New Roman"/>
                <w:sz w:val="26"/>
                <w:szCs w:val="26"/>
              </w:rPr>
            </w:pPr>
            <w:r w:rsidRPr="00A743EF">
              <w:rPr>
                <w:rFonts w:ascii="Times New Roman" w:eastAsia="Times New Roman" w:hAnsi="Times New Roman" w:cs="Times New Roman"/>
                <w:sz w:val="26"/>
                <w:szCs w:val="26"/>
              </w:rPr>
              <w:t>Предприятия общественного питания</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p>
        </w:tc>
      </w:tr>
      <w:tr w:rsidR="0091580A" w:rsidRPr="00A743EF" w:rsidTr="00750ACB">
        <w:tc>
          <w:tcPr>
            <w:tcW w:w="709" w:type="dxa"/>
            <w:vMerge/>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p>
        </w:tc>
        <w:tc>
          <w:tcPr>
            <w:tcW w:w="6521" w:type="dxa"/>
          </w:tcPr>
          <w:p w:rsidR="0091580A" w:rsidRPr="00A743EF" w:rsidRDefault="0091580A" w:rsidP="00750ACB">
            <w:pPr>
              <w:ind w:left="-47" w:firstLine="233"/>
              <w:jc w:val="both"/>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в зависимости от места расположения:</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p>
        </w:tc>
      </w:tr>
      <w:tr w:rsidR="0091580A" w:rsidRPr="00A743EF" w:rsidTr="00750ACB">
        <w:tc>
          <w:tcPr>
            <w:tcW w:w="709" w:type="dxa"/>
            <w:vMerge/>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p>
        </w:tc>
        <w:tc>
          <w:tcPr>
            <w:tcW w:w="6521" w:type="dxa"/>
          </w:tcPr>
          <w:p w:rsidR="0091580A" w:rsidRPr="00A743EF" w:rsidRDefault="0091580A" w:rsidP="00750ACB">
            <w:pPr>
              <w:ind w:left="-47" w:firstLine="233"/>
              <w:jc w:val="both"/>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 xml:space="preserve">в городах с численностью населения сто тысяч и более человек   </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8</w:t>
            </w:r>
          </w:p>
        </w:tc>
      </w:tr>
      <w:tr w:rsidR="0091580A" w:rsidRPr="00A743EF" w:rsidTr="00750ACB">
        <w:tc>
          <w:tcPr>
            <w:tcW w:w="709" w:type="dxa"/>
            <w:vMerge/>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p>
        </w:tc>
        <w:tc>
          <w:tcPr>
            <w:tcW w:w="6521" w:type="dxa"/>
          </w:tcPr>
          <w:p w:rsidR="0091580A" w:rsidRPr="00A743EF" w:rsidRDefault="0091580A" w:rsidP="00750ACB">
            <w:pPr>
              <w:ind w:left="-47" w:firstLine="233"/>
              <w:jc w:val="both"/>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 xml:space="preserve">в других населенных пунктах  </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6</w:t>
            </w:r>
          </w:p>
        </w:tc>
      </w:tr>
      <w:tr w:rsidR="0091580A" w:rsidRPr="00A743EF" w:rsidTr="00750ACB">
        <w:tc>
          <w:tcPr>
            <w:tcW w:w="709" w:type="dxa"/>
            <w:vMerge/>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p>
        </w:tc>
        <w:tc>
          <w:tcPr>
            <w:tcW w:w="6521" w:type="dxa"/>
          </w:tcPr>
          <w:p w:rsidR="0091580A" w:rsidRPr="00A743EF" w:rsidRDefault="0091580A" w:rsidP="00750ACB">
            <w:pPr>
              <w:ind w:left="-47" w:firstLine="233"/>
              <w:jc w:val="both"/>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 xml:space="preserve">в труднодоступных и горных районах   </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4</w:t>
            </w:r>
          </w:p>
        </w:tc>
      </w:tr>
      <w:tr w:rsidR="0091580A" w:rsidRPr="00A743EF" w:rsidTr="00750ACB">
        <w:tc>
          <w:tcPr>
            <w:tcW w:w="709" w:type="dxa"/>
            <w:vMerge/>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p>
        </w:tc>
        <w:tc>
          <w:tcPr>
            <w:tcW w:w="6521" w:type="dxa"/>
          </w:tcPr>
          <w:p w:rsidR="0091580A" w:rsidRPr="00A743EF" w:rsidRDefault="0091580A" w:rsidP="00750ACB">
            <w:pPr>
              <w:ind w:left="-47" w:firstLine="233"/>
              <w:jc w:val="both"/>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из них</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p>
        </w:tc>
      </w:tr>
      <w:tr w:rsidR="0091580A" w:rsidRPr="00A743EF" w:rsidTr="00750ACB">
        <w:tc>
          <w:tcPr>
            <w:tcW w:w="709" w:type="dxa"/>
            <w:vMerge/>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p>
        </w:tc>
        <w:tc>
          <w:tcPr>
            <w:tcW w:w="6521" w:type="dxa"/>
          </w:tcPr>
          <w:p w:rsidR="0091580A" w:rsidRPr="00A743EF" w:rsidRDefault="0091580A" w:rsidP="00750ACB">
            <w:pPr>
              <w:ind w:left="-47" w:firstLine="233"/>
              <w:jc w:val="both"/>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специализированные предприятия общественного питания, обслуживающие общеобразовательные школы, школы-интернаты, средние специальные, профессиональные и высшие учебные заведения</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75 % от установленной налоговой ставки в зависимости от места расположения</w:t>
            </w:r>
          </w:p>
        </w:tc>
      </w:tr>
      <w:tr w:rsidR="0091580A" w:rsidRPr="00A743EF" w:rsidTr="00750ACB">
        <w:tc>
          <w:tcPr>
            <w:tcW w:w="709" w:type="dxa"/>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r w:rsidRPr="00A743EF">
              <w:rPr>
                <w:rFonts w:ascii="Times New Roman" w:hAnsi="Times New Roman" w:cs="Times New Roman"/>
                <w:sz w:val="26"/>
                <w:szCs w:val="26"/>
              </w:rPr>
              <w:t>9</w:t>
            </w:r>
          </w:p>
        </w:tc>
        <w:tc>
          <w:tcPr>
            <w:tcW w:w="6521" w:type="dxa"/>
          </w:tcPr>
          <w:p w:rsidR="0091580A" w:rsidRPr="00A743EF" w:rsidRDefault="0091580A" w:rsidP="00750ACB">
            <w:pPr>
              <w:ind w:left="-47" w:firstLine="233"/>
              <w:jc w:val="both"/>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Налогоплательщики в сфере розничной торговли</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p>
        </w:tc>
      </w:tr>
      <w:tr w:rsidR="0091580A" w:rsidRPr="00A743EF" w:rsidTr="00750ACB">
        <w:tc>
          <w:tcPr>
            <w:tcW w:w="709" w:type="dxa"/>
            <w:vMerge w:val="restart"/>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r w:rsidRPr="00A743EF">
              <w:rPr>
                <w:rFonts w:ascii="Times New Roman" w:hAnsi="Times New Roman" w:cs="Times New Roman"/>
                <w:sz w:val="26"/>
                <w:szCs w:val="26"/>
              </w:rPr>
              <w:t>9.1</w:t>
            </w:r>
          </w:p>
        </w:tc>
        <w:tc>
          <w:tcPr>
            <w:tcW w:w="6521" w:type="dxa"/>
          </w:tcPr>
          <w:p w:rsidR="0091580A" w:rsidRPr="00A743EF" w:rsidRDefault="0091580A" w:rsidP="00750ACB">
            <w:pPr>
              <w:ind w:left="-47" w:firstLine="233"/>
              <w:jc w:val="both"/>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в зависимости от места расположения:</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p>
        </w:tc>
      </w:tr>
      <w:tr w:rsidR="0091580A" w:rsidRPr="00A743EF" w:rsidTr="00750ACB">
        <w:tc>
          <w:tcPr>
            <w:tcW w:w="709" w:type="dxa"/>
            <w:vMerge/>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p>
        </w:tc>
        <w:tc>
          <w:tcPr>
            <w:tcW w:w="6521" w:type="dxa"/>
          </w:tcPr>
          <w:p w:rsidR="0091580A" w:rsidRPr="00A743EF" w:rsidRDefault="0091580A" w:rsidP="00750ACB">
            <w:pPr>
              <w:ind w:left="-47" w:firstLine="233"/>
              <w:jc w:val="both"/>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 xml:space="preserve">в городах с численностью населения сто тысяч и более человек   </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4</w:t>
            </w:r>
          </w:p>
        </w:tc>
      </w:tr>
      <w:tr w:rsidR="0091580A" w:rsidRPr="00A743EF" w:rsidTr="00750ACB">
        <w:tc>
          <w:tcPr>
            <w:tcW w:w="709" w:type="dxa"/>
            <w:vMerge/>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p>
        </w:tc>
        <w:tc>
          <w:tcPr>
            <w:tcW w:w="6521" w:type="dxa"/>
          </w:tcPr>
          <w:p w:rsidR="0091580A" w:rsidRPr="00A743EF" w:rsidRDefault="0091580A" w:rsidP="00750ACB">
            <w:pPr>
              <w:ind w:left="-47" w:firstLine="233"/>
              <w:jc w:val="both"/>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 xml:space="preserve">в других населенных пунктах   </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2</w:t>
            </w:r>
          </w:p>
        </w:tc>
      </w:tr>
      <w:tr w:rsidR="0091580A" w:rsidRPr="00A743EF" w:rsidTr="00750ACB">
        <w:tc>
          <w:tcPr>
            <w:tcW w:w="709" w:type="dxa"/>
            <w:vMerge/>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p>
        </w:tc>
        <w:tc>
          <w:tcPr>
            <w:tcW w:w="6521" w:type="dxa"/>
          </w:tcPr>
          <w:p w:rsidR="0091580A" w:rsidRPr="00A743EF" w:rsidRDefault="0091580A" w:rsidP="00750ACB">
            <w:pPr>
              <w:ind w:left="-47" w:firstLine="233"/>
              <w:jc w:val="both"/>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 xml:space="preserve">в труднодоступных и горных районах   </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1</w:t>
            </w:r>
          </w:p>
        </w:tc>
      </w:tr>
      <w:tr w:rsidR="0091580A" w:rsidRPr="00A743EF" w:rsidTr="00750ACB">
        <w:tc>
          <w:tcPr>
            <w:tcW w:w="709" w:type="dxa"/>
            <w:vMerge w:val="restart"/>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r w:rsidRPr="00A743EF">
              <w:rPr>
                <w:rFonts w:ascii="Times New Roman" w:hAnsi="Times New Roman" w:cs="Times New Roman"/>
                <w:sz w:val="26"/>
                <w:szCs w:val="26"/>
              </w:rPr>
              <w:t>9.2</w:t>
            </w:r>
          </w:p>
        </w:tc>
        <w:tc>
          <w:tcPr>
            <w:tcW w:w="6521" w:type="dxa"/>
          </w:tcPr>
          <w:p w:rsidR="0091580A" w:rsidRPr="00A743EF" w:rsidRDefault="0091580A" w:rsidP="00750ACB">
            <w:pPr>
              <w:ind w:left="-47" w:firstLine="233"/>
              <w:jc w:val="both"/>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 xml:space="preserve">независимо от места расположения:  </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p>
        </w:tc>
      </w:tr>
      <w:tr w:rsidR="0091580A" w:rsidRPr="00A743EF" w:rsidTr="00750ACB">
        <w:tc>
          <w:tcPr>
            <w:tcW w:w="709" w:type="dxa"/>
            <w:vMerge/>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p>
        </w:tc>
        <w:tc>
          <w:tcPr>
            <w:tcW w:w="6521" w:type="dxa"/>
          </w:tcPr>
          <w:p w:rsidR="0091580A" w:rsidRPr="00A743EF" w:rsidRDefault="0091580A" w:rsidP="00750ACB">
            <w:pPr>
              <w:ind w:left="-47" w:firstLine="233"/>
              <w:jc w:val="both"/>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 xml:space="preserve">по товарообороту от реализации алкогольной продукции, табачной продукции, бензина, дизельного топлива, сжиженного и сжатого газа   </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4</w:t>
            </w:r>
          </w:p>
        </w:tc>
      </w:tr>
      <w:tr w:rsidR="0091580A" w:rsidRPr="00A743EF" w:rsidTr="00750ACB">
        <w:tc>
          <w:tcPr>
            <w:tcW w:w="709" w:type="dxa"/>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r w:rsidRPr="00A743EF">
              <w:rPr>
                <w:rFonts w:ascii="Times New Roman" w:hAnsi="Times New Roman" w:cs="Times New Roman"/>
                <w:sz w:val="26"/>
                <w:szCs w:val="26"/>
              </w:rPr>
              <w:t>10</w:t>
            </w:r>
          </w:p>
        </w:tc>
        <w:tc>
          <w:tcPr>
            <w:tcW w:w="6521" w:type="dxa"/>
          </w:tcPr>
          <w:p w:rsidR="0091580A" w:rsidRPr="00A743EF" w:rsidRDefault="0091580A" w:rsidP="00750ACB">
            <w:pPr>
              <w:ind w:left="-47" w:firstLine="233"/>
              <w:jc w:val="both"/>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 xml:space="preserve">Предприятия торговли, осуществляющие оптовую, а также оптово-розничную торговлю (за исключением </w:t>
            </w:r>
            <w:proofErr w:type="gramStart"/>
            <w:r w:rsidRPr="00A743EF">
              <w:rPr>
                <w:rFonts w:ascii="Times New Roman" w:eastAsia="Times New Roman" w:hAnsi="Times New Roman" w:cs="Times New Roman"/>
                <w:sz w:val="26"/>
                <w:szCs w:val="26"/>
              </w:rPr>
              <w:t>указанных</w:t>
            </w:r>
            <w:proofErr w:type="gramEnd"/>
            <w:r w:rsidRPr="00A743EF">
              <w:rPr>
                <w:rFonts w:ascii="Times New Roman" w:eastAsia="Times New Roman" w:hAnsi="Times New Roman" w:cs="Times New Roman"/>
                <w:sz w:val="26"/>
                <w:szCs w:val="26"/>
              </w:rPr>
              <w:t xml:space="preserve"> в </w:t>
            </w:r>
            <w:hyperlink r:id="rId6" w:anchor="п11" w:tgtFrame="_blank" w:history="1">
              <w:r w:rsidRPr="00A743EF">
                <w:rPr>
                  <w:rFonts w:ascii="Times New Roman" w:eastAsia="Times New Roman" w:hAnsi="Times New Roman" w:cs="Times New Roman"/>
                  <w:sz w:val="26"/>
                  <w:szCs w:val="26"/>
                </w:rPr>
                <w:t>пункте 11</w:t>
              </w:r>
            </w:hyperlink>
            <w:r w:rsidRPr="00A743EF">
              <w:rPr>
                <w:rFonts w:ascii="Times New Roman" w:eastAsia="Times New Roman" w:hAnsi="Times New Roman" w:cs="Times New Roman"/>
                <w:sz w:val="26"/>
                <w:szCs w:val="26"/>
              </w:rPr>
              <w:t xml:space="preserve">)   </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4</w:t>
            </w:r>
          </w:p>
        </w:tc>
      </w:tr>
      <w:tr w:rsidR="0091580A" w:rsidRPr="00A743EF" w:rsidTr="00750ACB">
        <w:tc>
          <w:tcPr>
            <w:tcW w:w="709" w:type="dxa"/>
            <w:vMerge w:val="restart"/>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r w:rsidRPr="00A743EF">
              <w:rPr>
                <w:rFonts w:ascii="Times New Roman" w:hAnsi="Times New Roman" w:cs="Times New Roman"/>
                <w:sz w:val="26"/>
                <w:szCs w:val="26"/>
              </w:rPr>
              <w:t>11</w:t>
            </w:r>
          </w:p>
        </w:tc>
        <w:tc>
          <w:tcPr>
            <w:tcW w:w="6521" w:type="dxa"/>
          </w:tcPr>
          <w:p w:rsidR="0091580A" w:rsidRPr="00A743EF" w:rsidRDefault="0091580A" w:rsidP="00750ACB">
            <w:pPr>
              <w:ind w:left="-47" w:firstLine="233"/>
              <w:jc w:val="both"/>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 xml:space="preserve">Оптовые и розничные аптечные организации, расположенные </w:t>
            </w:r>
            <w:proofErr w:type="gramStart"/>
            <w:r w:rsidRPr="00A743EF">
              <w:rPr>
                <w:rFonts w:ascii="Times New Roman" w:eastAsia="Times New Roman" w:hAnsi="Times New Roman" w:cs="Times New Roman"/>
                <w:sz w:val="26"/>
                <w:szCs w:val="26"/>
              </w:rPr>
              <w:t>в</w:t>
            </w:r>
            <w:proofErr w:type="gramEnd"/>
            <w:r w:rsidRPr="00A743EF">
              <w:rPr>
                <w:rFonts w:ascii="Times New Roman" w:eastAsia="Times New Roman" w:hAnsi="Times New Roman" w:cs="Times New Roman"/>
                <w:sz w:val="26"/>
                <w:szCs w:val="26"/>
              </w:rPr>
              <w:t xml:space="preserve">: </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p>
        </w:tc>
      </w:tr>
      <w:tr w:rsidR="0091580A" w:rsidRPr="00A743EF" w:rsidTr="00750ACB">
        <w:tc>
          <w:tcPr>
            <w:tcW w:w="709" w:type="dxa"/>
            <w:vMerge/>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p>
        </w:tc>
        <w:tc>
          <w:tcPr>
            <w:tcW w:w="6521" w:type="dxa"/>
          </w:tcPr>
          <w:p w:rsidR="0091580A" w:rsidRPr="00A743EF" w:rsidRDefault="0091580A" w:rsidP="00750ACB">
            <w:pPr>
              <w:ind w:left="-47" w:firstLine="233"/>
              <w:jc w:val="both"/>
              <w:rPr>
                <w:rFonts w:ascii="Times New Roman" w:eastAsia="Times New Roman" w:hAnsi="Times New Roman" w:cs="Times New Roman"/>
                <w:sz w:val="26"/>
                <w:szCs w:val="26"/>
              </w:rPr>
            </w:pPr>
            <w:proofErr w:type="gramStart"/>
            <w:r w:rsidRPr="00A743EF">
              <w:rPr>
                <w:rFonts w:ascii="Times New Roman" w:eastAsia="Times New Roman" w:hAnsi="Times New Roman" w:cs="Times New Roman"/>
                <w:sz w:val="26"/>
                <w:szCs w:val="26"/>
              </w:rPr>
              <w:t>городах</w:t>
            </w:r>
            <w:proofErr w:type="gramEnd"/>
            <w:r w:rsidRPr="00A743EF">
              <w:rPr>
                <w:rFonts w:ascii="Times New Roman" w:eastAsia="Times New Roman" w:hAnsi="Times New Roman" w:cs="Times New Roman"/>
                <w:sz w:val="26"/>
                <w:szCs w:val="26"/>
              </w:rPr>
              <w:t xml:space="preserve"> с численностью населения сто тысяч и более человек  </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3</w:t>
            </w:r>
          </w:p>
        </w:tc>
      </w:tr>
      <w:tr w:rsidR="0091580A" w:rsidRPr="00A743EF" w:rsidTr="00750ACB">
        <w:tc>
          <w:tcPr>
            <w:tcW w:w="709" w:type="dxa"/>
            <w:vMerge/>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p>
        </w:tc>
        <w:tc>
          <w:tcPr>
            <w:tcW w:w="6521" w:type="dxa"/>
          </w:tcPr>
          <w:p w:rsidR="0091580A" w:rsidRPr="00A743EF" w:rsidRDefault="0091580A" w:rsidP="00750ACB">
            <w:pPr>
              <w:ind w:left="-47" w:firstLine="233"/>
              <w:jc w:val="both"/>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 xml:space="preserve">других населенных пунктах   </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2</w:t>
            </w:r>
          </w:p>
        </w:tc>
      </w:tr>
      <w:tr w:rsidR="0091580A" w:rsidRPr="00A743EF" w:rsidTr="00750ACB">
        <w:tc>
          <w:tcPr>
            <w:tcW w:w="709" w:type="dxa"/>
            <w:vMerge/>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p>
        </w:tc>
        <w:tc>
          <w:tcPr>
            <w:tcW w:w="6521" w:type="dxa"/>
          </w:tcPr>
          <w:p w:rsidR="0091580A" w:rsidRPr="00A743EF" w:rsidRDefault="0091580A" w:rsidP="00750ACB">
            <w:pPr>
              <w:ind w:left="-47" w:firstLine="233"/>
              <w:jc w:val="both"/>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 xml:space="preserve">труднодоступных и горных </w:t>
            </w:r>
            <w:proofErr w:type="gramStart"/>
            <w:r w:rsidRPr="00A743EF">
              <w:rPr>
                <w:rFonts w:ascii="Times New Roman" w:eastAsia="Times New Roman" w:hAnsi="Times New Roman" w:cs="Times New Roman"/>
                <w:sz w:val="26"/>
                <w:szCs w:val="26"/>
              </w:rPr>
              <w:t>районах</w:t>
            </w:r>
            <w:proofErr w:type="gramEnd"/>
            <w:r w:rsidRPr="00A743EF">
              <w:rPr>
                <w:rFonts w:ascii="Times New Roman" w:eastAsia="Times New Roman" w:hAnsi="Times New Roman" w:cs="Times New Roman"/>
                <w:sz w:val="26"/>
                <w:szCs w:val="26"/>
              </w:rPr>
              <w:t xml:space="preserve">   </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1</w:t>
            </w:r>
          </w:p>
        </w:tc>
      </w:tr>
      <w:tr w:rsidR="0091580A" w:rsidRPr="00A743EF" w:rsidTr="00750ACB">
        <w:tc>
          <w:tcPr>
            <w:tcW w:w="709" w:type="dxa"/>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r w:rsidRPr="00A743EF">
              <w:rPr>
                <w:rFonts w:ascii="Times New Roman" w:hAnsi="Times New Roman" w:cs="Times New Roman"/>
                <w:sz w:val="26"/>
                <w:szCs w:val="26"/>
              </w:rPr>
              <w:t>12.</w:t>
            </w:r>
          </w:p>
        </w:tc>
        <w:tc>
          <w:tcPr>
            <w:tcW w:w="6521" w:type="dxa"/>
          </w:tcPr>
          <w:p w:rsidR="0091580A" w:rsidRPr="00A743EF" w:rsidRDefault="0091580A" w:rsidP="00750ACB">
            <w:pPr>
              <w:ind w:left="-47" w:firstLine="233"/>
              <w:jc w:val="both"/>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Заготовительные организации и индивидуальные предприниматели, осуществляющие закуп, сортировку, хранение и фасовку сельскохозяйственной продукции</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4 % от товарооборота или 25 % от валового дохода</w:t>
            </w:r>
          </w:p>
        </w:tc>
      </w:tr>
      <w:tr w:rsidR="0091580A" w:rsidRPr="00A743EF" w:rsidTr="00750ACB">
        <w:tc>
          <w:tcPr>
            <w:tcW w:w="709" w:type="dxa"/>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r w:rsidRPr="00A743EF">
              <w:rPr>
                <w:rFonts w:ascii="Times New Roman" w:hAnsi="Times New Roman" w:cs="Times New Roman"/>
                <w:sz w:val="26"/>
                <w:szCs w:val="26"/>
              </w:rPr>
              <w:lastRenderedPageBreak/>
              <w:t>13.</w:t>
            </w:r>
          </w:p>
        </w:tc>
        <w:tc>
          <w:tcPr>
            <w:tcW w:w="6521" w:type="dxa"/>
          </w:tcPr>
          <w:p w:rsidR="0091580A" w:rsidRPr="00A743EF" w:rsidRDefault="0091580A" w:rsidP="00750ACB">
            <w:pPr>
              <w:ind w:left="-47" w:firstLine="233"/>
              <w:jc w:val="both"/>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Налогоплательщики, включенные в Национальный реестр субъектов электронной коммерции</w:t>
            </w:r>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2</w:t>
            </w:r>
          </w:p>
        </w:tc>
      </w:tr>
      <w:tr w:rsidR="0091580A" w:rsidRPr="00A743EF" w:rsidTr="00750ACB">
        <w:tc>
          <w:tcPr>
            <w:tcW w:w="709" w:type="dxa"/>
            <w:vAlign w:val="center"/>
          </w:tcPr>
          <w:p w:rsidR="0091580A" w:rsidRPr="00A743EF" w:rsidRDefault="0091580A" w:rsidP="00750ACB">
            <w:pPr>
              <w:autoSpaceDE w:val="0"/>
              <w:autoSpaceDN w:val="0"/>
              <w:adjustRightInd w:val="0"/>
              <w:jc w:val="center"/>
              <w:rPr>
                <w:rFonts w:ascii="Times New Roman" w:hAnsi="Times New Roman" w:cs="Times New Roman"/>
                <w:sz w:val="26"/>
                <w:szCs w:val="26"/>
              </w:rPr>
            </w:pPr>
            <w:r w:rsidRPr="00A743EF">
              <w:rPr>
                <w:rFonts w:ascii="Times New Roman" w:hAnsi="Times New Roman" w:cs="Times New Roman"/>
                <w:sz w:val="26"/>
                <w:szCs w:val="26"/>
              </w:rPr>
              <w:t>14.</w:t>
            </w:r>
          </w:p>
        </w:tc>
        <w:tc>
          <w:tcPr>
            <w:tcW w:w="6521" w:type="dxa"/>
          </w:tcPr>
          <w:p w:rsidR="0091580A" w:rsidRPr="00A743EF" w:rsidRDefault="0091580A" w:rsidP="00750ACB">
            <w:pPr>
              <w:ind w:left="-47" w:firstLine="233"/>
              <w:jc w:val="both"/>
              <w:rPr>
                <w:rFonts w:ascii="Times New Roman" w:eastAsia="Times New Roman" w:hAnsi="Times New Roman" w:cs="Times New Roman"/>
                <w:sz w:val="26"/>
                <w:szCs w:val="26"/>
              </w:rPr>
            </w:pPr>
            <w:proofErr w:type="gramStart"/>
            <w:r w:rsidRPr="00A743EF">
              <w:rPr>
                <w:rFonts w:ascii="Times New Roman" w:hAnsi="Times New Roman" w:cs="Times New Roman"/>
                <w:sz w:val="26"/>
                <w:szCs w:val="26"/>
              </w:rPr>
              <w:t xml:space="preserve">Налогоплательщики, единственными участниками которых являются общественные объединения лиц с инвалидностью, </w:t>
            </w:r>
            <w:r w:rsidRPr="00A743EF">
              <w:rPr>
                <w:rFonts w:ascii="Times New Roman" w:hAnsi="Times New Roman" w:cs="Times New Roman"/>
                <w:noProof/>
                <w:sz w:val="26"/>
                <w:szCs w:val="26"/>
              </w:rPr>
              <w:t xml:space="preserve">фонд «Нуроний» и ассоциация «Чернобыльцы Узбекистана» </w:t>
            </w:r>
            <w:r w:rsidRPr="00A743EF">
              <w:rPr>
                <w:rFonts w:ascii="Times New Roman" w:hAnsi="Times New Roman" w:cs="Times New Roman"/>
                <w:sz w:val="26"/>
                <w:szCs w:val="26"/>
              </w:rPr>
              <w:t xml:space="preserve">и в общей численности которых инвалиды, </w:t>
            </w:r>
            <w:r w:rsidRPr="00A743EF">
              <w:rPr>
                <w:rFonts w:ascii="Times New Roman" w:hAnsi="Times New Roman" w:cs="Times New Roman"/>
                <w:noProof/>
                <w:sz w:val="26"/>
                <w:szCs w:val="26"/>
              </w:rPr>
              <w:t xml:space="preserve">ветераны войны и трудового фронта 1941-1945 годов, </w:t>
            </w:r>
            <w:r w:rsidRPr="00A743EF">
              <w:rPr>
                <w:rFonts w:ascii="Times New Roman" w:hAnsi="Times New Roman" w:cs="Times New Roman"/>
                <w:sz w:val="26"/>
                <w:szCs w:val="26"/>
              </w:rPr>
              <w:t xml:space="preserve">составляют не менее 50 процентов, и фонд оплаты труда инвалидов </w:t>
            </w:r>
            <w:r w:rsidRPr="00A743EF">
              <w:rPr>
                <w:rFonts w:ascii="Times New Roman" w:hAnsi="Times New Roman" w:cs="Times New Roman"/>
                <w:noProof/>
                <w:sz w:val="26"/>
                <w:szCs w:val="26"/>
              </w:rPr>
              <w:t xml:space="preserve">ветераны войны и трудового фронта 1941-1945 годов, </w:t>
            </w:r>
            <w:r w:rsidRPr="00A743EF">
              <w:rPr>
                <w:rFonts w:ascii="Times New Roman" w:hAnsi="Times New Roman" w:cs="Times New Roman"/>
                <w:sz w:val="26"/>
                <w:szCs w:val="26"/>
              </w:rPr>
              <w:t>составляет не менее 50 процентов от общего фонда оплаты труда</w:t>
            </w:r>
            <w:proofErr w:type="gramEnd"/>
          </w:p>
        </w:tc>
        <w:tc>
          <w:tcPr>
            <w:tcW w:w="2126" w:type="dxa"/>
            <w:vAlign w:val="center"/>
          </w:tcPr>
          <w:p w:rsidR="0091580A" w:rsidRPr="00A743EF" w:rsidRDefault="0091580A" w:rsidP="00750ACB">
            <w:pPr>
              <w:jc w:val="center"/>
              <w:rPr>
                <w:rFonts w:ascii="Times New Roman" w:eastAsia="Times New Roman" w:hAnsi="Times New Roman" w:cs="Times New Roman"/>
                <w:sz w:val="26"/>
                <w:szCs w:val="26"/>
              </w:rPr>
            </w:pPr>
            <w:r w:rsidRPr="00A743EF">
              <w:rPr>
                <w:rFonts w:ascii="Times New Roman" w:eastAsia="Times New Roman" w:hAnsi="Times New Roman" w:cs="Times New Roman"/>
                <w:sz w:val="26"/>
                <w:szCs w:val="26"/>
              </w:rPr>
              <w:t>0</w:t>
            </w:r>
          </w:p>
        </w:tc>
      </w:tr>
    </w:tbl>
    <w:p w:rsidR="00E65F0F" w:rsidRDefault="00E65F0F" w:rsidP="00E65F0F">
      <w:pPr>
        <w:pStyle w:val="2"/>
        <w:spacing w:before="0" w:line="240" w:lineRule="auto"/>
        <w:ind w:firstLine="709"/>
        <w:rPr>
          <w:rFonts w:ascii="Arial" w:hAnsi="Arial" w:cs="Arial"/>
          <w:noProof/>
          <w:sz w:val="24"/>
          <w:szCs w:val="24"/>
        </w:rPr>
      </w:pPr>
    </w:p>
    <w:p w:rsidR="00E65F0F" w:rsidRDefault="00E65F0F" w:rsidP="00E65F0F">
      <w:pPr>
        <w:pStyle w:val="2"/>
        <w:spacing w:before="0" w:line="240" w:lineRule="auto"/>
        <w:ind w:firstLine="709"/>
        <w:rPr>
          <w:rFonts w:ascii="Arial" w:hAnsi="Arial" w:cs="Arial"/>
          <w:noProof/>
          <w:sz w:val="24"/>
          <w:szCs w:val="24"/>
        </w:rPr>
      </w:pPr>
    </w:p>
    <w:p w:rsidR="00E65F0F" w:rsidRPr="0091580A" w:rsidRDefault="00E65F0F" w:rsidP="00E65F0F">
      <w:pPr>
        <w:pStyle w:val="2"/>
        <w:spacing w:before="0" w:line="240" w:lineRule="auto"/>
        <w:ind w:firstLine="709"/>
        <w:rPr>
          <w:rFonts w:ascii="Arial" w:hAnsi="Arial" w:cs="Arial"/>
          <w:noProof/>
          <w:sz w:val="24"/>
          <w:szCs w:val="24"/>
        </w:rPr>
      </w:pPr>
      <w:r w:rsidRPr="00F92DBB">
        <w:rPr>
          <w:rFonts w:ascii="Arial" w:hAnsi="Arial" w:cs="Arial"/>
          <w:noProof/>
          <w:sz w:val="24"/>
          <w:szCs w:val="24"/>
        </w:rPr>
        <w:t xml:space="preserve">Особенности налогообложения юридических лиц с участием прямых частных иностранных </w:t>
      </w:r>
      <w:r w:rsidRPr="0091580A">
        <w:rPr>
          <w:rFonts w:ascii="Arial" w:hAnsi="Arial" w:cs="Arial"/>
          <w:noProof/>
          <w:sz w:val="24"/>
          <w:szCs w:val="24"/>
        </w:rPr>
        <w:t xml:space="preserve">инвестиций </w:t>
      </w:r>
      <w:r w:rsidRPr="0091580A">
        <w:rPr>
          <w:rFonts w:ascii="Arial" w:hAnsi="Arial" w:cs="Arial"/>
          <w:i/>
          <w:noProof/>
          <w:sz w:val="24"/>
          <w:szCs w:val="24"/>
        </w:rPr>
        <w:t xml:space="preserve">(статья  </w:t>
      </w:r>
      <w:r>
        <w:rPr>
          <w:rFonts w:ascii="Arial" w:hAnsi="Arial" w:cs="Arial"/>
          <w:i/>
          <w:noProof/>
          <w:sz w:val="24"/>
          <w:szCs w:val="24"/>
        </w:rPr>
        <w:t>471 НК РУз</w:t>
      </w:r>
      <w:r w:rsidRPr="0091580A">
        <w:rPr>
          <w:rFonts w:ascii="Arial" w:hAnsi="Arial" w:cs="Arial"/>
          <w:i/>
          <w:noProof/>
          <w:sz w:val="24"/>
          <w:szCs w:val="24"/>
        </w:rPr>
        <w:t>)</w:t>
      </w:r>
    </w:p>
    <w:p w:rsidR="00E65F0F" w:rsidRDefault="00E65F0F" w:rsidP="00E65F0F">
      <w:pPr>
        <w:spacing w:after="0" w:line="240" w:lineRule="auto"/>
        <w:ind w:firstLine="567"/>
        <w:jc w:val="both"/>
        <w:rPr>
          <w:rFonts w:ascii="Arial" w:hAnsi="Arial" w:cs="Arial"/>
          <w:sz w:val="24"/>
          <w:szCs w:val="24"/>
        </w:rPr>
      </w:pPr>
    </w:p>
    <w:p w:rsidR="00E65F0F" w:rsidRPr="00F92DBB" w:rsidRDefault="00E65F0F" w:rsidP="00E65F0F">
      <w:pPr>
        <w:spacing w:after="0" w:line="240" w:lineRule="auto"/>
        <w:ind w:firstLine="567"/>
        <w:jc w:val="both"/>
        <w:rPr>
          <w:rFonts w:ascii="Arial" w:hAnsi="Arial" w:cs="Arial"/>
          <w:sz w:val="24"/>
          <w:szCs w:val="24"/>
        </w:rPr>
      </w:pPr>
      <w:r w:rsidRPr="00F92DBB">
        <w:rPr>
          <w:rFonts w:ascii="Arial" w:hAnsi="Arial" w:cs="Arial"/>
          <w:sz w:val="24"/>
          <w:szCs w:val="24"/>
        </w:rPr>
        <w:t>Для юридических лиц, созданных с привлечением прямых частных иностранных инвестиций и специализирующихся на производстве продукции (оказании услуг) в отраслях экономики по перечню, утверждаемому законодательством, предусматриваются особенности применения льгот по отдельным налогам.</w:t>
      </w:r>
    </w:p>
    <w:p w:rsidR="00E65F0F" w:rsidRPr="00F92DBB" w:rsidRDefault="00E65F0F" w:rsidP="00E65F0F">
      <w:pPr>
        <w:spacing w:after="0" w:line="240" w:lineRule="auto"/>
        <w:ind w:firstLine="567"/>
        <w:jc w:val="both"/>
        <w:rPr>
          <w:rFonts w:ascii="Arial" w:hAnsi="Arial" w:cs="Arial"/>
          <w:sz w:val="24"/>
          <w:szCs w:val="24"/>
        </w:rPr>
      </w:pPr>
      <w:proofErr w:type="gramStart"/>
      <w:r w:rsidRPr="00F92DBB">
        <w:rPr>
          <w:rFonts w:ascii="Arial" w:hAnsi="Arial" w:cs="Arial"/>
          <w:sz w:val="24"/>
          <w:szCs w:val="24"/>
        </w:rPr>
        <w:t xml:space="preserve">Под прямыми частными иностранными инвестициями понимаются инвестиции, осуществляемые физическими лицами, являющимися гражданами иностранного государства, лицами без гражданства, постоянно проживающими за пределами Республики Узбекистан, а также иностранными негосударственными юридическими лицами. </w:t>
      </w:r>
      <w:proofErr w:type="gramEnd"/>
    </w:p>
    <w:p w:rsidR="00E65F0F" w:rsidRPr="00F92DBB" w:rsidRDefault="00E65F0F" w:rsidP="00E65F0F">
      <w:pPr>
        <w:spacing w:after="0" w:line="240" w:lineRule="auto"/>
        <w:ind w:firstLine="567"/>
        <w:jc w:val="both"/>
        <w:rPr>
          <w:rFonts w:ascii="Arial" w:hAnsi="Arial" w:cs="Arial"/>
          <w:sz w:val="24"/>
          <w:szCs w:val="24"/>
        </w:rPr>
      </w:pPr>
      <w:r w:rsidRPr="00F92DBB">
        <w:rPr>
          <w:rFonts w:ascii="Arial" w:hAnsi="Arial" w:cs="Arial"/>
          <w:sz w:val="24"/>
          <w:szCs w:val="24"/>
        </w:rPr>
        <w:t>Юридическим лицам, указанным в части первой настоящей статьи, предоставляются налоговые льготы в виде освобождения от уплаты земельного налога, налога на имущество и налога за пользование водными ресурсами в зависимости от объема внесенных прямых частных иностранных инвестиций на срок, определяемый решением Президента Республики Узбекистан.</w:t>
      </w:r>
    </w:p>
    <w:p w:rsidR="00E65F0F" w:rsidRPr="00F92DBB" w:rsidRDefault="00E65F0F" w:rsidP="00E65F0F">
      <w:pPr>
        <w:spacing w:after="0" w:line="240" w:lineRule="auto"/>
        <w:ind w:firstLine="567"/>
        <w:jc w:val="both"/>
        <w:rPr>
          <w:rFonts w:ascii="Arial" w:hAnsi="Arial" w:cs="Arial"/>
          <w:b/>
          <w:spacing w:val="-4"/>
          <w:sz w:val="24"/>
          <w:szCs w:val="24"/>
        </w:rPr>
      </w:pPr>
      <w:r w:rsidRPr="00F92DBB">
        <w:rPr>
          <w:rFonts w:ascii="Arial" w:hAnsi="Arial" w:cs="Arial"/>
          <w:sz w:val="24"/>
          <w:szCs w:val="24"/>
        </w:rPr>
        <w:t xml:space="preserve">Предприятие с участием прямых частных иностранных инвестиций </w:t>
      </w:r>
      <w:r w:rsidRPr="00F92DBB">
        <w:rPr>
          <w:rFonts w:ascii="Arial" w:hAnsi="Arial" w:cs="Arial"/>
          <w:spacing w:val="-4"/>
          <w:sz w:val="24"/>
          <w:szCs w:val="24"/>
        </w:rPr>
        <w:t>вправе пользоваться другими льготами, предусмотренными законодательством</w:t>
      </w:r>
      <w:r w:rsidRPr="00F92DBB">
        <w:rPr>
          <w:rFonts w:ascii="Arial" w:hAnsi="Arial" w:cs="Arial"/>
          <w:b/>
          <w:spacing w:val="-4"/>
          <w:sz w:val="24"/>
          <w:szCs w:val="24"/>
        </w:rPr>
        <w:t>.</w:t>
      </w:r>
    </w:p>
    <w:p w:rsidR="00E65F0F" w:rsidRPr="00F92DBB" w:rsidRDefault="00E65F0F" w:rsidP="00E65F0F">
      <w:pPr>
        <w:spacing w:after="0" w:line="240" w:lineRule="auto"/>
        <w:ind w:firstLine="567"/>
        <w:jc w:val="both"/>
        <w:rPr>
          <w:rFonts w:ascii="Arial" w:hAnsi="Arial" w:cs="Arial"/>
          <w:b/>
          <w:sz w:val="24"/>
          <w:szCs w:val="24"/>
        </w:rPr>
      </w:pPr>
    </w:p>
    <w:p w:rsidR="00E65F0F" w:rsidRPr="0091580A" w:rsidRDefault="00E65F0F" w:rsidP="00E65F0F">
      <w:pPr>
        <w:pStyle w:val="2"/>
        <w:spacing w:before="0" w:line="240" w:lineRule="auto"/>
        <w:ind w:firstLine="709"/>
        <w:rPr>
          <w:rFonts w:ascii="Arial" w:hAnsi="Arial" w:cs="Arial"/>
          <w:noProof/>
          <w:sz w:val="24"/>
          <w:szCs w:val="24"/>
        </w:rPr>
      </w:pPr>
      <w:r w:rsidRPr="00F92DBB">
        <w:rPr>
          <w:rFonts w:ascii="Arial" w:hAnsi="Arial" w:cs="Arial"/>
          <w:sz w:val="24"/>
          <w:szCs w:val="24"/>
        </w:rPr>
        <w:t>Порядок применения налоговых льгот юридическими лицами с участием прямых частных иностранных инвестиций</w:t>
      </w:r>
      <w:r>
        <w:rPr>
          <w:rFonts w:ascii="Arial" w:hAnsi="Arial" w:cs="Arial"/>
          <w:sz w:val="24"/>
          <w:szCs w:val="24"/>
        </w:rPr>
        <w:t xml:space="preserve"> </w:t>
      </w:r>
      <w:r w:rsidRPr="0091580A">
        <w:rPr>
          <w:rFonts w:ascii="Arial" w:hAnsi="Arial" w:cs="Arial"/>
          <w:i/>
          <w:noProof/>
          <w:sz w:val="24"/>
          <w:szCs w:val="24"/>
        </w:rPr>
        <w:t>(статья    472</w:t>
      </w:r>
      <w:r>
        <w:rPr>
          <w:rFonts w:ascii="Arial" w:hAnsi="Arial" w:cs="Arial"/>
          <w:i/>
          <w:noProof/>
          <w:sz w:val="24"/>
          <w:szCs w:val="24"/>
        </w:rPr>
        <w:t xml:space="preserve"> НК РУз</w:t>
      </w:r>
      <w:r w:rsidRPr="0091580A">
        <w:rPr>
          <w:rFonts w:ascii="Arial" w:hAnsi="Arial" w:cs="Arial"/>
          <w:i/>
          <w:noProof/>
          <w:sz w:val="24"/>
          <w:szCs w:val="24"/>
        </w:rPr>
        <w:t>)</w:t>
      </w:r>
    </w:p>
    <w:p w:rsidR="00E65F0F" w:rsidRPr="00F92DBB" w:rsidRDefault="00E65F0F" w:rsidP="00E65F0F">
      <w:pPr>
        <w:pStyle w:val="2"/>
        <w:spacing w:before="0" w:line="240" w:lineRule="auto"/>
        <w:ind w:firstLine="709"/>
        <w:rPr>
          <w:rFonts w:ascii="Arial" w:hAnsi="Arial" w:cs="Arial"/>
          <w:sz w:val="24"/>
          <w:szCs w:val="24"/>
        </w:rPr>
      </w:pPr>
    </w:p>
    <w:p w:rsidR="00E65F0F" w:rsidRPr="00F92DBB" w:rsidRDefault="00E65F0F" w:rsidP="00E65F0F">
      <w:pPr>
        <w:spacing w:after="0" w:line="240" w:lineRule="auto"/>
        <w:ind w:firstLine="567"/>
        <w:jc w:val="both"/>
        <w:rPr>
          <w:rFonts w:ascii="Arial" w:hAnsi="Arial" w:cs="Arial"/>
          <w:sz w:val="24"/>
          <w:szCs w:val="24"/>
        </w:rPr>
      </w:pPr>
      <w:r w:rsidRPr="00F92DBB">
        <w:rPr>
          <w:rFonts w:ascii="Arial" w:hAnsi="Arial" w:cs="Arial"/>
          <w:sz w:val="24"/>
          <w:szCs w:val="24"/>
        </w:rPr>
        <w:t>Льготы по налогам применяются:</w:t>
      </w:r>
    </w:p>
    <w:p w:rsidR="00E65F0F" w:rsidRPr="00F92DBB" w:rsidRDefault="00E65F0F" w:rsidP="00E65F0F">
      <w:pPr>
        <w:spacing w:after="0" w:line="240" w:lineRule="auto"/>
        <w:ind w:firstLine="567"/>
        <w:jc w:val="both"/>
        <w:rPr>
          <w:rFonts w:ascii="Arial" w:hAnsi="Arial" w:cs="Arial"/>
          <w:sz w:val="24"/>
          <w:szCs w:val="24"/>
        </w:rPr>
      </w:pPr>
      <w:r w:rsidRPr="00F92DBB">
        <w:rPr>
          <w:rFonts w:ascii="Arial" w:hAnsi="Arial" w:cs="Arial"/>
          <w:sz w:val="24"/>
          <w:szCs w:val="24"/>
        </w:rPr>
        <w:t>при размещении юридических лиц на территориях, определяемых законодательством;</w:t>
      </w:r>
    </w:p>
    <w:p w:rsidR="00E65F0F" w:rsidRPr="00F92DBB" w:rsidRDefault="00E65F0F" w:rsidP="00E65F0F">
      <w:pPr>
        <w:spacing w:after="0" w:line="240" w:lineRule="auto"/>
        <w:ind w:firstLine="567"/>
        <w:jc w:val="both"/>
        <w:rPr>
          <w:rFonts w:ascii="Arial" w:hAnsi="Arial" w:cs="Arial"/>
          <w:sz w:val="24"/>
          <w:szCs w:val="24"/>
        </w:rPr>
      </w:pPr>
      <w:r w:rsidRPr="00F92DBB">
        <w:rPr>
          <w:rFonts w:ascii="Arial" w:hAnsi="Arial" w:cs="Arial"/>
          <w:sz w:val="24"/>
          <w:szCs w:val="24"/>
        </w:rPr>
        <w:t>при осуществлении иностранными инвесторами прямых частных иностранных инвестиций без предоставления гарантии Республики Узбекистан;</w:t>
      </w:r>
    </w:p>
    <w:p w:rsidR="00E65F0F" w:rsidRPr="00F92DBB" w:rsidRDefault="00E65F0F" w:rsidP="00E65F0F">
      <w:pPr>
        <w:spacing w:after="0" w:line="247" w:lineRule="auto"/>
        <w:ind w:firstLine="567"/>
        <w:jc w:val="both"/>
        <w:rPr>
          <w:rFonts w:ascii="Arial" w:hAnsi="Arial" w:cs="Arial"/>
          <w:sz w:val="24"/>
          <w:szCs w:val="24"/>
        </w:rPr>
      </w:pPr>
      <w:r w:rsidRPr="00F92DBB">
        <w:rPr>
          <w:rFonts w:ascii="Arial" w:hAnsi="Arial" w:cs="Arial"/>
          <w:sz w:val="24"/>
          <w:szCs w:val="24"/>
        </w:rPr>
        <w:t xml:space="preserve">при доле иностранных участников в уставном фонде (в уставном капитале) юридических лиц не менее 33 процентов, а для акционерных обществ – не менее 15 процентов; </w:t>
      </w:r>
    </w:p>
    <w:p w:rsidR="00E65F0F" w:rsidRPr="00F92DBB" w:rsidRDefault="00E65F0F" w:rsidP="00E65F0F">
      <w:pPr>
        <w:spacing w:after="0" w:line="247" w:lineRule="auto"/>
        <w:ind w:firstLine="567"/>
        <w:jc w:val="both"/>
        <w:rPr>
          <w:rFonts w:ascii="Arial" w:hAnsi="Arial" w:cs="Arial"/>
          <w:sz w:val="24"/>
          <w:szCs w:val="24"/>
        </w:rPr>
      </w:pPr>
      <w:r w:rsidRPr="00F92DBB">
        <w:rPr>
          <w:rFonts w:ascii="Arial" w:hAnsi="Arial" w:cs="Arial"/>
          <w:sz w:val="24"/>
          <w:szCs w:val="24"/>
        </w:rPr>
        <w:t>при вложении иностранных инвестиций в виде свободно конвертируемой валюты или нового современного технологического оборудования;</w:t>
      </w:r>
    </w:p>
    <w:p w:rsidR="00E65F0F" w:rsidRPr="00F92DBB" w:rsidRDefault="00E65F0F" w:rsidP="00E65F0F">
      <w:pPr>
        <w:jc w:val="both"/>
        <w:rPr>
          <w:rFonts w:ascii="Arial" w:hAnsi="Arial" w:cs="Arial"/>
          <w:sz w:val="24"/>
          <w:szCs w:val="24"/>
        </w:rPr>
      </w:pPr>
      <w:r w:rsidRPr="00F92DBB">
        <w:rPr>
          <w:rFonts w:ascii="Arial" w:hAnsi="Arial" w:cs="Arial"/>
          <w:sz w:val="24"/>
          <w:szCs w:val="24"/>
        </w:rPr>
        <w:lastRenderedPageBreak/>
        <w:t>при направлении не менее 50 процентов доходов, полученных в результате предоставления льгот по налогам, в течение срока их применения на реинвестирование с целью дальнейшего развития юридического лица</w:t>
      </w:r>
    </w:p>
    <w:p w:rsidR="00D92A47" w:rsidRPr="00F92DBB" w:rsidRDefault="00D92A47" w:rsidP="00D92A47">
      <w:pPr>
        <w:spacing w:after="0" w:line="247" w:lineRule="auto"/>
        <w:ind w:firstLine="567"/>
        <w:jc w:val="both"/>
        <w:rPr>
          <w:rFonts w:ascii="Arial" w:hAnsi="Arial" w:cs="Arial"/>
          <w:b/>
          <w:sz w:val="24"/>
          <w:szCs w:val="24"/>
        </w:rPr>
      </w:pPr>
      <w:bookmarkStart w:id="0" w:name="_GoBack"/>
      <w:bookmarkEnd w:id="0"/>
    </w:p>
    <w:p w:rsidR="00D92A47" w:rsidRPr="00F92DBB" w:rsidRDefault="00D92A47" w:rsidP="00D92A47">
      <w:pPr>
        <w:pStyle w:val="2"/>
        <w:spacing w:before="0" w:line="247" w:lineRule="auto"/>
        <w:ind w:firstLine="709"/>
        <w:jc w:val="both"/>
        <w:rPr>
          <w:rFonts w:ascii="Arial" w:hAnsi="Arial" w:cs="Arial"/>
          <w:sz w:val="24"/>
          <w:szCs w:val="24"/>
        </w:rPr>
      </w:pPr>
      <w:r w:rsidRPr="00F92DBB">
        <w:rPr>
          <w:rFonts w:ascii="Arial" w:hAnsi="Arial" w:cs="Arial"/>
          <w:sz w:val="24"/>
          <w:szCs w:val="24"/>
        </w:rPr>
        <w:t>Особенности налогообложения участников специальных экономических зон</w:t>
      </w:r>
      <w:r w:rsidR="0091580A">
        <w:rPr>
          <w:rFonts w:ascii="Arial" w:hAnsi="Arial" w:cs="Arial"/>
          <w:sz w:val="24"/>
          <w:szCs w:val="24"/>
        </w:rPr>
        <w:t xml:space="preserve"> (Статья 473 НК </w:t>
      </w:r>
      <w:proofErr w:type="spellStart"/>
      <w:r w:rsidR="0091580A">
        <w:rPr>
          <w:rFonts w:ascii="Arial" w:hAnsi="Arial" w:cs="Arial"/>
          <w:sz w:val="24"/>
          <w:szCs w:val="24"/>
        </w:rPr>
        <w:t>РУз</w:t>
      </w:r>
      <w:proofErr w:type="spellEnd"/>
      <w:r w:rsidR="0091580A">
        <w:rPr>
          <w:rFonts w:ascii="Arial" w:hAnsi="Arial" w:cs="Arial"/>
          <w:sz w:val="24"/>
          <w:szCs w:val="24"/>
        </w:rPr>
        <w:t>)</w:t>
      </w:r>
    </w:p>
    <w:p w:rsidR="00D92A47" w:rsidRPr="00F92DBB" w:rsidRDefault="00D92A47" w:rsidP="00D92A47">
      <w:pPr>
        <w:spacing w:after="0" w:line="247" w:lineRule="auto"/>
        <w:ind w:firstLine="567"/>
        <w:jc w:val="both"/>
        <w:rPr>
          <w:rFonts w:ascii="Arial" w:hAnsi="Arial" w:cs="Arial"/>
          <w:sz w:val="24"/>
          <w:szCs w:val="24"/>
        </w:rPr>
      </w:pPr>
      <w:r w:rsidRPr="00F92DBB">
        <w:rPr>
          <w:rFonts w:ascii="Arial" w:hAnsi="Arial" w:cs="Arial"/>
          <w:sz w:val="24"/>
          <w:szCs w:val="24"/>
        </w:rPr>
        <w:t>Участники специальных экономических зон предоставляются налоговые льготы в виде освобождения от уплаты налога на имущество, земельного налога и налога за пользование водными ресурсами, в зависимости от объема внесенных инвестиций на срок определяемый решением Президента Республики Узбекистан.</w:t>
      </w:r>
    </w:p>
    <w:p w:rsidR="00D92A47" w:rsidRPr="00F92DBB" w:rsidRDefault="00D92A47" w:rsidP="00D92A47">
      <w:pPr>
        <w:spacing w:after="0" w:line="247" w:lineRule="auto"/>
        <w:ind w:firstLine="567"/>
        <w:jc w:val="both"/>
        <w:rPr>
          <w:rFonts w:ascii="Arial" w:hAnsi="Arial" w:cs="Arial"/>
          <w:sz w:val="24"/>
          <w:szCs w:val="24"/>
        </w:rPr>
      </w:pPr>
      <w:r w:rsidRPr="00F92DBB">
        <w:rPr>
          <w:rFonts w:ascii="Arial" w:hAnsi="Arial" w:cs="Arial"/>
          <w:sz w:val="24"/>
          <w:szCs w:val="24"/>
        </w:rPr>
        <w:t>Льготы, указанные в части первой настоящей статьи распространяются исключительно на виды деятельности участника специальной экономической зоны, предусмотренные в Соглашении об инвестировании на территории специальной экономической зоны, заключенном между инвестором (инвесторами) и Дирекцией специальной экономической зоны.</w:t>
      </w:r>
    </w:p>
    <w:p w:rsidR="00D92A47" w:rsidRPr="00F92DBB" w:rsidRDefault="00D92A47" w:rsidP="00D92A47">
      <w:pPr>
        <w:spacing w:after="0" w:line="247" w:lineRule="auto"/>
        <w:ind w:firstLine="567"/>
        <w:jc w:val="both"/>
        <w:rPr>
          <w:rFonts w:ascii="Arial" w:hAnsi="Arial" w:cs="Arial"/>
          <w:b/>
          <w:sz w:val="24"/>
          <w:szCs w:val="24"/>
        </w:rPr>
      </w:pPr>
    </w:p>
    <w:p w:rsidR="00D92A47" w:rsidRPr="00F92DBB" w:rsidRDefault="00D92A47" w:rsidP="00D92A47">
      <w:pPr>
        <w:spacing w:after="0" w:line="247" w:lineRule="auto"/>
        <w:ind w:firstLine="567"/>
        <w:jc w:val="both"/>
        <w:rPr>
          <w:rFonts w:ascii="Arial" w:hAnsi="Arial" w:cs="Arial"/>
          <w:b/>
          <w:sz w:val="24"/>
          <w:szCs w:val="24"/>
        </w:rPr>
      </w:pPr>
    </w:p>
    <w:p w:rsidR="00D92A47" w:rsidRPr="0091580A" w:rsidRDefault="00D92A47" w:rsidP="00AA6BE9">
      <w:pPr>
        <w:pStyle w:val="2"/>
        <w:spacing w:before="0" w:line="235" w:lineRule="auto"/>
        <w:ind w:firstLine="709"/>
        <w:rPr>
          <w:rFonts w:ascii="Arial" w:hAnsi="Arial" w:cs="Arial"/>
          <w:i/>
          <w:sz w:val="24"/>
          <w:szCs w:val="24"/>
        </w:rPr>
      </w:pPr>
      <w:r w:rsidRPr="00F92DBB">
        <w:rPr>
          <w:rFonts w:ascii="Arial" w:hAnsi="Arial" w:cs="Arial"/>
          <w:sz w:val="24"/>
          <w:szCs w:val="24"/>
        </w:rPr>
        <w:t>Порядок применения налоговых льгот участниками специальных экономических зон</w:t>
      </w:r>
      <w:r w:rsidR="0091580A">
        <w:rPr>
          <w:rFonts w:ascii="Arial" w:hAnsi="Arial" w:cs="Arial"/>
          <w:sz w:val="24"/>
          <w:szCs w:val="24"/>
        </w:rPr>
        <w:t xml:space="preserve"> </w:t>
      </w:r>
      <w:r w:rsidR="0091580A" w:rsidRPr="0091580A">
        <w:rPr>
          <w:rFonts w:ascii="Arial" w:hAnsi="Arial" w:cs="Arial"/>
          <w:i/>
          <w:sz w:val="24"/>
          <w:szCs w:val="24"/>
        </w:rPr>
        <w:t xml:space="preserve">(статья 474 НК </w:t>
      </w:r>
      <w:proofErr w:type="spellStart"/>
      <w:r w:rsidR="0091580A" w:rsidRPr="0091580A">
        <w:rPr>
          <w:rFonts w:ascii="Arial" w:hAnsi="Arial" w:cs="Arial"/>
          <w:i/>
          <w:sz w:val="24"/>
          <w:szCs w:val="24"/>
        </w:rPr>
        <w:t>РУз</w:t>
      </w:r>
      <w:proofErr w:type="spellEnd"/>
      <w:r w:rsidR="0091580A" w:rsidRPr="0091580A">
        <w:rPr>
          <w:rFonts w:ascii="Arial" w:hAnsi="Arial" w:cs="Arial"/>
          <w:i/>
          <w:sz w:val="24"/>
          <w:szCs w:val="24"/>
        </w:rPr>
        <w:t>)</w:t>
      </w:r>
    </w:p>
    <w:p w:rsidR="00D92A47" w:rsidRPr="00F92DBB" w:rsidRDefault="00D92A47" w:rsidP="00D92A47">
      <w:pPr>
        <w:spacing w:after="0" w:line="235" w:lineRule="auto"/>
        <w:ind w:firstLine="567"/>
        <w:jc w:val="both"/>
        <w:rPr>
          <w:rFonts w:ascii="Arial" w:hAnsi="Arial" w:cs="Arial"/>
          <w:sz w:val="24"/>
          <w:szCs w:val="24"/>
        </w:rPr>
      </w:pPr>
      <w:r w:rsidRPr="00F92DBB">
        <w:rPr>
          <w:rFonts w:ascii="Arial" w:hAnsi="Arial" w:cs="Arial"/>
          <w:sz w:val="24"/>
          <w:szCs w:val="24"/>
        </w:rPr>
        <w:t xml:space="preserve">Срок действия налоговых льгот исчисляется </w:t>
      </w:r>
      <w:proofErr w:type="gramStart"/>
      <w:r w:rsidRPr="00F92DBB">
        <w:rPr>
          <w:rFonts w:ascii="Arial" w:hAnsi="Arial" w:cs="Arial"/>
          <w:sz w:val="24"/>
          <w:szCs w:val="24"/>
        </w:rPr>
        <w:t>с даты получения</w:t>
      </w:r>
      <w:proofErr w:type="gramEnd"/>
      <w:r w:rsidRPr="00F92DBB">
        <w:rPr>
          <w:rFonts w:ascii="Arial" w:hAnsi="Arial" w:cs="Arial"/>
          <w:sz w:val="24"/>
          <w:szCs w:val="24"/>
        </w:rPr>
        <w:t xml:space="preserve"> свидетельства участника специальной экономической зоны, выдаваемого участнику специальной экономической зоны.</w:t>
      </w:r>
    </w:p>
    <w:p w:rsidR="00D92A47" w:rsidRPr="00F92DBB" w:rsidRDefault="00D92A47" w:rsidP="00D92A47">
      <w:pPr>
        <w:spacing w:after="0" w:line="235" w:lineRule="auto"/>
        <w:ind w:firstLine="567"/>
        <w:jc w:val="both"/>
        <w:rPr>
          <w:rFonts w:ascii="Arial" w:hAnsi="Arial" w:cs="Arial"/>
          <w:sz w:val="24"/>
          <w:szCs w:val="24"/>
        </w:rPr>
      </w:pPr>
      <w:r w:rsidRPr="00F92DBB">
        <w:rPr>
          <w:rFonts w:ascii="Arial" w:hAnsi="Arial" w:cs="Arial"/>
          <w:sz w:val="24"/>
          <w:szCs w:val="24"/>
        </w:rPr>
        <w:t>При лишении статуса участника специальной экономической зоны субъект предпринимательства не вправе пользоваться льготами и преференциями, предоставленными для участников специальной экономической зоны, с 1 числа месяца, в котором он был лишен статуса участника специальной экономической зоны.</w:t>
      </w:r>
    </w:p>
    <w:p w:rsidR="00D92A47" w:rsidRPr="00F92DBB" w:rsidRDefault="00D92A47" w:rsidP="00D92A47">
      <w:pPr>
        <w:spacing w:after="0" w:line="235" w:lineRule="auto"/>
        <w:ind w:firstLine="567"/>
        <w:jc w:val="both"/>
        <w:rPr>
          <w:rFonts w:ascii="Arial" w:hAnsi="Arial" w:cs="Arial"/>
          <w:b/>
          <w:sz w:val="24"/>
          <w:szCs w:val="24"/>
        </w:rPr>
      </w:pPr>
      <w:r w:rsidRPr="00F92DBB">
        <w:rPr>
          <w:rFonts w:ascii="Arial" w:hAnsi="Arial" w:cs="Arial"/>
          <w:sz w:val="24"/>
          <w:szCs w:val="24"/>
        </w:rPr>
        <w:t>При увеличении участником специальной экономической зоны объема инвестиций до объема, предоставляющего право на более продолжительный срок действия льгот, чем был предоставлен ранее, действие льгот продлевается до окончания более продолжительного срока. При этом</w:t>
      </w:r>
      <w:proofErr w:type="gramStart"/>
      <w:r w:rsidRPr="00F92DBB">
        <w:rPr>
          <w:rFonts w:ascii="Arial" w:hAnsi="Arial" w:cs="Arial"/>
          <w:sz w:val="24"/>
          <w:szCs w:val="24"/>
        </w:rPr>
        <w:t>,</w:t>
      </w:r>
      <w:proofErr w:type="gramEnd"/>
      <w:r w:rsidRPr="00F92DBB">
        <w:rPr>
          <w:rFonts w:ascii="Arial" w:hAnsi="Arial" w:cs="Arial"/>
          <w:sz w:val="24"/>
          <w:szCs w:val="24"/>
        </w:rPr>
        <w:t xml:space="preserve"> если увеличение объема инвестиций осуществляется после истечения предыдущего срока действия льгот</w:t>
      </w:r>
      <w:r w:rsidRPr="00F92DBB">
        <w:rPr>
          <w:rFonts w:ascii="Arial" w:hAnsi="Arial" w:cs="Arial"/>
          <w:b/>
          <w:sz w:val="24"/>
          <w:szCs w:val="24"/>
        </w:rPr>
        <w:t>,</w:t>
      </w:r>
      <w:r w:rsidRPr="00F92DBB">
        <w:rPr>
          <w:rFonts w:ascii="Arial" w:hAnsi="Arial" w:cs="Arial"/>
          <w:sz w:val="24"/>
          <w:szCs w:val="24"/>
        </w:rPr>
        <w:t xml:space="preserve"> налоговые льготы применяются с 1 числа месяца, следующего за месяцем, в котором возникло право на более продолжительный срок действия льгот</w:t>
      </w:r>
      <w:r w:rsidRPr="00F92DBB">
        <w:rPr>
          <w:rFonts w:ascii="Arial" w:hAnsi="Arial" w:cs="Arial"/>
          <w:b/>
          <w:sz w:val="24"/>
          <w:szCs w:val="24"/>
        </w:rPr>
        <w:t xml:space="preserve">. </w:t>
      </w:r>
    </w:p>
    <w:p w:rsidR="00D92A47" w:rsidRPr="00F92DBB" w:rsidRDefault="00D92A47" w:rsidP="00D92A47">
      <w:pPr>
        <w:spacing w:after="0" w:line="235" w:lineRule="auto"/>
        <w:ind w:firstLine="567"/>
        <w:jc w:val="both"/>
        <w:rPr>
          <w:rFonts w:ascii="Arial" w:hAnsi="Arial" w:cs="Arial"/>
          <w:b/>
          <w:sz w:val="24"/>
          <w:szCs w:val="24"/>
        </w:rPr>
      </w:pPr>
    </w:p>
    <w:p w:rsidR="0091580A" w:rsidRPr="0091580A" w:rsidRDefault="00D92A47" w:rsidP="0091580A">
      <w:pPr>
        <w:pStyle w:val="2"/>
        <w:spacing w:before="0" w:line="235" w:lineRule="auto"/>
        <w:ind w:firstLine="709"/>
        <w:rPr>
          <w:rFonts w:ascii="Arial" w:hAnsi="Arial" w:cs="Arial"/>
          <w:i/>
          <w:sz w:val="24"/>
          <w:szCs w:val="24"/>
        </w:rPr>
      </w:pPr>
      <w:r w:rsidRPr="00F92DBB">
        <w:rPr>
          <w:rFonts w:ascii="Arial" w:hAnsi="Arial" w:cs="Arial"/>
          <w:sz w:val="24"/>
          <w:szCs w:val="24"/>
        </w:rPr>
        <w:t>Особенности налогообложения деятельности, осуществляемой в рамках соглашения о разделе продукции</w:t>
      </w:r>
      <w:r w:rsidR="0091580A">
        <w:rPr>
          <w:rFonts w:ascii="Arial" w:hAnsi="Arial" w:cs="Arial"/>
          <w:sz w:val="24"/>
          <w:szCs w:val="24"/>
        </w:rPr>
        <w:t xml:space="preserve"> </w:t>
      </w:r>
      <w:r w:rsidR="0091580A" w:rsidRPr="0091580A">
        <w:rPr>
          <w:rFonts w:ascii="Arial" w:hAnsi="Arial" w:cs="Arial"/>
          <w:i/>
          <w:sz w:val="24"/>
          <w:szCs w:val="24"/>
        </w:rPr>
        <w:t>(статья 47</w:t>
      </w:r>
      <w:r w:rsidR="0091580A">
        <w:rPr>
          <w:rFonts w:ascii="Arial" w:hAnsi="Arial" w:cs="Arial"/>
          <w:i/>
          <w:sz w:val="24"/>
          <w:szCs w:val="24"/>
        </w:rPr>
        <w:t>5</w:t>
      </w:r>
      <w:r w:rsidR="0091580A" w:rsidRPr="0091580A">
        <w:rPr>
          <w:rFonts w:ascii="Arial" w:hAnsi="Arial" w:cs="Arial"/>
          <w:i/>
          <w:sz w:val="24"/>
          <w:szCs w:val="24"/>
        </w:rPr>
        <w:t xml:space="preserve"> НК </w:t>
      </w:r>
      <w:proofErr w:type="spellStart"/>
      <w:r w:rsidR="0091580A" w:rsidRPr="0091580A">
        <w:rPr>
          <w:rFonts w:ascii="Arial" w:hAnsi="Arial" w:cs="Arial"/>
          <w:i/>
          <w:sz w:val="24"/>
          <w:szCs w:val="24"/>
        </w:rPr>
        <w:t>РУз</w:t>
      </w:r>
      <w:proofErr w:type="spellEnd"/>
      <w:r w:rsidR="0091580A" w:rsidRPr="0091580A">
        <w:rPr>
          <w:rFonts w:ascii="Arial" w:hAnsi="Arial" w:cs="Arial"/>
          <w:i/>
          <w:sz w:val="24"/>
          <w:szCs w:val="24"/>
        </w:rPr>
        <w:t>)</w:t>
      </w:r>
    </w:p>
    <w:p w:rsidR="00D92A47" w:rsidRPr="00F92DBB" w:rsidRDefault="00D92A47" w:rsidP="00AA6BE9">
      <w:pPr>
        <w:pStyle w:val="2"/>
        <w:spacing w:before="0" w:line="235" w:lineRule="auto"/>
        <w:ind w:firstLine="709"/>
        <w:jc w:val="both"/>
        <w:rPr>
          <w:rFonts w:ascii="Arial" w:hAnsi="Arial" w:cs="Arial"/>
          <w:sz w:val="24"/>
          <w:szCs w:val="24"/>
        </w:rPr>
      </w:pPr>
    </w:p>
    <w:p w:rsidR="00D92A47" w:rsidRPr="00F92DBB" w:rsidRDefault="00D92A47" w:rsidP="00D92A47">
      <w:pPr>
        <w:spacing w:after="0" w:line="235" w:lineRule="auto"/>
        <w:ind w:firstLine="567"/>
        <w:jc w:val="both"/>
        <w:rPr>
          <w:rFonts w:ascii="Arial" w:hAnsi="Arial" w:cs="Arial"/>
          <w:sz w:val="24"/>
          <w:szCs w:val="24"/>
        </w:rPr>
      </w:pPr>
      <w:r w:rsidRPr="00F92DBB">
        <w:rPr>
          <w:rFonts w:ascii="Arial" w:hAnsi="Arial" w:cs="Arial"/>
          <w:sz w:val="24"/>
          <w:szCs w:val="24"/>
        </w:rPr>
        <w:t>Соглашение о разделе продукции является договором, в соответствии с которым Республика Узбекистан предоставляет иностранному инвестору на возмездной основе и на определенный срок исключительные права на поиск, разведку месторождений и добычу полезных ископаемых на участке недр, указанном в соглашении.</w:t>
      </w:r>
    </w:p>
    <w:p w:rsidR="00D92A47" w:rsidRPr="00F92DBB" w:rsidRDefault="00D92A47" w:rsidP="00D92A47">
      <w:pPr>
        <w:spacing w:after="0" w:line="235" w:lineRule="auto"/>
        <w:ind w:firstLine="567"/>
        <w:jc w:val="both"/>
        <w:rPr>
          <w:rFonts w:ascii="Arial" w:hAnsi="Arial" w:cs="Arial"/>
          <w:sz w:val="24"/>
          <w:szCs w:val="24"/>
        </w:rPr>
      </w:pPr>
      <w:r w:rsidRPr="00F92DBB">
        <w:rPr>
          <w:rFonts w:ascii="Arial" w:hAnsi="Arial" w:cs="Arial"/>
          <w:sz w:val="24"/>
          <w:szCs w:val="24"/>
        </w:rPr>
        <w:t>Соглашение о разделе продукции предусматривает:</w:t>
      </w:r>
    </w:p>
    <w:p w:rsidR="00D92A47" w:rsidRPr="00F92DBB" w:rsidRDefault="00D92A47" w:rsidP="00D92A47">
      <w:pPr>
        <w:spacing w:after="0" w:line="235" w:lineRule="auto"/>
        <w:ind w:firstLine="567"/>
        <w:jc w:val="both"/>
        <w:rPr>
          <w:rFonts w:ascii="Arial" w:hAnsi="Arial" w:cs="Arial"/>
          <w:sz w:val="24"/>
          <w:szCs w:val="24"/>
        </w:rPr>
      </w:pPr>
      <w:r w:rsidRPr="00F92DBB">
        <w:rPr>
          <w:rFonts w:ascii="Arial" w:hAnsi="Arial" w:cs="Arial"/>
          <w:sz w:val="24"/>
          <w:szCs w:val="24"/>
        </w:rPr>
        <w:t>порядок ведения учета и отчетности;</w:t>
      </w:r>
    </w:p>
    <w:p w:rsidR="00D92A47" w:rsidRPr="00F92DBB" w:rsidRDefault="00D92A47" w:rsidP="00D92A47">
      <w:pPr>
        <w:spacing w:after="0" w:line="235" w:lineRule="auto"/>
        <w:ind w:firstLine="567"/>
        <w:jc w:val="both"/>
        <w:rPr>
          <w:rFonts w:ascii="Arial" w:hAnsi="Arial" w:cs="Arial"/>
          <w:sz w:val="24"/>
          <w:szCs w:val="24"/>
        </w:rPr>
      </w:pPr>
      <w:r w:rsidRPr="00F92DBB">
        <w:rPr>
          <w:rFonts w:ascii="Arial" w:hAnsi="Arial" w:cs="Arial"/>
          <w:sz w:val="24"/>
          <w:szCs w:val="24"/>
        </w:rPr>
        <w:t>условия налогообложения и уплаты иных платежей;</w:t>
      </w:r>
    </w:p>
    <w:p w:rsidR="00D92A47" w:rsidRPr="00F92DBB" w:rsidRDefault="00D92A47" w:rsidP="00AA6BE9">
      <w:pPr>
        <w:spacing w:after="0" w:line="235" w:lineRule="auto"/>
        <w:ind w:firstLine="567"/>
        <w:jc w:val="both"/>
        <w:rPr>
          <w:rFonts w:ascii="Arial" w:hAnsi="Arial" w:cs="Arial"/>
          <w:sz w:val="24"/>
          <w:szCs w:val="24"/>
        </w:rPr>
      </w:pPr>
      <w:r w:rsidRPr="00F92DBB">
        <w:rPr>
          <w:rFonts w:ascii="Arial" w:hAnsi="Arial" w:cs="Arial"/>
          <w:sz w:val="24"/>
          <w:szCs w:val="24"/>
        </w:rPr>
        <w:t>порядок вывоза доли иностранного инвестора.</w:t>
      </w:r>
    </w:p>
    <w:p w:rsidR="00D92A47" w:rsidRPr="00F92DBB" w:rsidRDefault="00D92A47" w:rsidP="00D92A47">
      <w:pPr>
        <w:spacing w:after="0" w:line="235" w:lineRule="auto"/>
        <w:ind w:firstLine="567"/>
        <w:jc w:val="both"/>
        <w:rPr>
          <w:rFonts w:ascii="Arial" w:hAnsi="Arial" w:cs="Arial"/>
          <w:sz w:val="24"/>
          <w:szCs w:val="24"/>
        </w:rPr>
      </w:pPr>
      <w:r w:rsidRPr="00F92DBB">
        <w:rPr>
          <w:rFonts w:ascii="Arial" w:hAnsi="Arial" w:cs="Arial"/>
          <w:sz w:val="24"/>
          <w:szCs w:val="24"/>
        </w:rPr>
        <w:t xml:space="preserve">Иностранный инвестор, за исключением случаев, предусмотренных законодательством о </w:t>
      </w:r>
      <w:proofErr w:type="gramStart"/>
      <w:r w:rsidRPr="00F92DBB">
        <w:rPr>
          <w:rFonts w:ascii="Arial" w:hAnsi="Arial" w:cs="Arial"/>
          <w:sz w:val="24"/>
          <w:szCs w:val="24"/>
        </w:rPr>
        <w:t>соглашениях</w:t>
      </w:r>
      <w:proofErr w:type="gramEnd"/>
      <w:r w:rsidRPr="00F92DBB">
        <w:rPr>
          <w:rFonts w:ascii="Arial" w:hAnsi="Arial" w:cs="Arial"/>
          <w:sz w:val="24"/>
          <w:szCs w:val="24"/>
        </w:rPr>
        <w:t xml:space="preserve"> о разделе продукции, в течение срока действия соглашения о разделе продукции уплачивает: </w:t>
      </w:r>
    </w:p>
    <w:p w:rsidR="00D92A47" w:rsidRPr="00F92DBB" w:rsidRDefault="00D92A47" w:rsidP="00D92A47">
      <w:pPr>
        <w:spacing w:after="0" w:line="235" w:lineRule="auto"/>
        <w:ind w:firstLine="567"/>
        <w:jc w:val="both"/>
        <w:rPr>
          <w:rFonts w:ascii="Arial" w:hAnsi="Arial" w:cs="Arial"/>
          <w:sz w:val="24"/>
          <w:szCs w:val="24"/>
        </w:rPr>
      </w:pPr>
      <w:r w:rsidRPr="00F92DBB">
        <w:rPr>
          <w:rFonts w:ascii="Arial" w:hAnsi="Arial" w:cs="Arial"/>
          <w:sz w:val="24"/>
          <w:szCs w:val="24"/>
        </w:rPr>
        <w:t>1) налог на прибыль;</w:t>
      </w:r>
    </w:p>
    <w:p w:rsidR="00D92A47" w:rsidRPr="00F92DBB" w:rsidRDefault="00D92A47" w:rsidP="00D92A47">
      <w:pPr>
        <w:spacing w:after="0" w:line="235" w:lineRule="auto"/>
        <w:ind w:firstLine="567"/>
        <w:jc w:val="both"/>
        <w:rPr>
          <w:rFonts w:ascii="Arial" w:hAnsi="Arial" w:cs="Arial"/>
          <w:sz w:val="24"/>
          <w:szCs w:val="24"/>
        </w:rPr>
      </w:pPr>
      <w:r w:rsidRPr="00F92DBB">
        <w:rPr>
          <w:rFonts w:ascii="Arial" w:hAnsi="Arial" w:cs="Arial"/>
          <w:sz w:val="24"/>
          <w:szCs w:val="24"/>
        </w:rPr>
        <w:t>2) налог на добавленную стоимость;</w:t>
      </w:r>
    </w:p>
    <w:p w:rsidR="00D92A47" w:rsidRPr="00F92DBB" w:rsidRDefault="00D92A47" w:rsidP="00D92A47">
      <w:pPr>
        <w:spacing w:after="0" w:line="235" w:lineRule="auto"/>
        <w:ind w:firstLine="567"/>
        <w:jc w:val="both"/>
        <w:rPr>
          <w:rFonts w:ascii="Arial" w:hAnsi="Arial" w:cs="Arial"/>
          <w:sz w:val="24"/>
          <w:szCs w:val="24"/>
        </w:rPr>
      </w:pPr>
      <w:r w:rsidRPr="00F92DBB">
        <w:rPr>
          <w:rFonts w:ascii="Arial" w:hAnsi="Arial" w:cs="Arial"/>
          <w:sz w:val="24"/>
          <w:szCs w:val="24"/>
        </w:rPr>
        <w:lastRenderedPageBreak/>
        <w:t>3) земельный налог;</w:t>
      </w:r>
    </w:p>
    <w:p w:rsidR="00D92A47" w:rsidRPr="00F92DBB" w:rsidRDefault="00D92A47" w:rsidP="00D92A47">
      <w:pPr>
        <w:spacing w:after="0" w:line="235" w:lineRule="auto"/>
        <w:ind w:firstLine="567"/>
        <w:jc w:val="both"/>
        <w:rPr>
          <w:rFonts w:ascii="Arial" w:hAnsi="Arial" w:cs="Arial"/>
          <w:sz w:val="24"/>
          <w:szCs w:val="24"/>
        </w:rPr>
      </w:pPr>
      <w:r w:rsidRPr="00F92DBB">
        <w:rPr>
          <w:rFonts w:ascii="Arial" w:hAnsi="Arial" w:cs="Arial"/>
          <w:sz w:val="24"/>
          <w:szCs w:val="24"/>
        </w:rPr>
        <w:t>4) налог за пользование водными ресурсами;</w:t>
      </w:r>
    </w:p>
    <w:p w:rsidR="00D92A47" w:rsidRPr="00F92DBB" w:rsidRDefault="00D92A47" w:rsidP="00D92A47">
      <w:pPr>
        <w:spacing w:after="0" w:line="235" w:lineRule="auto"/>
        <w:ind w:firstLine="567"/>
        <w:jc w:val="both"/>
        <w:rPr>
          <w:rFonts w:ascii="Arial" w:hAnsi="Arial" w:cs="Arial"/>
          <w:sz w:val="24"/>
          <w:szCs w:val="24"/>
        </w:rPr>
      </w:pPr>
      <w:r w:rsidRPr="00F92DBB">
        <w:rPr>
          <w:rFonts w:ascii="Arial" w:hAnsi="Arial" w:cs="Arial"/>
          <w:sz w:val="24"/>
          <w:szCs w:val="24"/>
        </w:rPr>
        <w:t>5) налог за пользование недрами, подписной бонус и бонус коммерческого обнаружения;</w:t>
      </w:r>
    </w:p>
    <w:p w:rsidR="00D92A47" w:rsidRPr="00F92DBB" w:rsidRDefault="00D92A47" w:rsidP="00D92A47">
      <w:pPr>
        <w:spacing w:after="0" w:line="235" w:lineRule="auto"/>
        <w:ind w:firstLine="567"/>
        <w:jc w:val="both"/>
        <w:rPr>
          <w:rFonts w:ascii="Arial" w:hAnsi="Arial" w:cs="Arial"/>
          <w:sz w:val="24"/>
          <w:szCs w:val="24"/>
        </w:rPr>
      </w:pPr>
      <w:r w:rsidRPr="00F92DBB">
        <w:rPr>
          <w:rFonts w:ascii="Arial" w:hAnsi="Arial" w:cs="Arial"/>
          <w:sz w:val="24"/>
          <w:szCs w:val="24"/>
        </w:rPr>
        <w:t>6) социальный налог;</w:t>
      </w:r>
    </w:p>
    <w:p w:rsidR="00D92A47" w:rsidRPr="00F92DBB" w:rsidRDefault="00D92A47" w:rsidP="00D92A47">
      <w:pPr>
        <w:spacing w:after="0" w:line="235" w:lineRule="auto"/>
        <w:ind w:firstLine="567"/>
        <w:jc w:val="both"/>
        <w:rPr>
          <w:rFonts w:ascii="Arial" w:hAnsi="Arial" w:cs="Arial"/>
          <w:sz w:val="24"/>
          <w:szCs w:val="24"/>
        </w:rPr>
      </w:pPr>
      <w:r w:rsidRPr="00F92DBB">
        <w:rPr>
          <w:rFonts w:ascii="Arial" w:hAnsi="Arial" w:cs="Arial"/>
          <w:sz w:val="24"/>
          <w:szCs w:val="24"/>
        </w:rPr>
        <w:t xml:space="preserve">7) акцизный налог. </w:t>
      </w:r>
    </w:p>
    <w:p w:rsidR="00D92A47" w:rsidRPr="00F92DBB" w:rsidRDefault="00D92A47" w:rsidP="00D92A47">
      <w:pPr>
        <w:spacing w:after="0" w:line="235" w:lineRule="auto"/>
        <w:ind w:firstLine="567"/>
        <w:jc w:val="both"/>
        <w:rPr>
          <w:rFonts w:ascii="Arial" w:hAnsi="Arial" w:cs="Arial"/>
          <w:sz w:val="24"/>
          <w:szCs w:val="24"/>
        </w:rPr>
      </w:pPr>
      <w:r w:rsidRPr="00F92DBB">
        <w:rPr>
          <w:rFonts w:ascii="Arial" w:hAnsi="Arial" w:cs="Arial"/>
          <w:sz w:val="24"/>
          <w:szCs w:val="24"/>
        </w:rPr>
        <w:t>Данные налоги взимаются по налоговым ставкам, установленным для резидентов Республики Узбекистан, если иное не предусмотрено соглашением о разделе продукции.</w:t>
      </w:r>
    </w:p>
    <w:p w:rsidR="00D92A47" w:rsidRPr="00F92DBB" w:rsidRDefault="00D92A47" w:rsidP="00D92A47">
      <w:pPr>
        <w:spacing w:after="0" w:line="235" w:lineRule="auto"/>
        <w:ind w:firstLine="567"/>
        <w:jc w:val="both"/>
        <w:rPr>
          <w:rFonts w:ascii="Arial" w:hAnsi="Arial" w:cs="Arial"/>
          <w:sz w:val="24"/>
          <w:szCs w:val="24"/>
        </w:rPr>
      </w:pPr>
      <w:r w:rsidRPr="00F92DBB">
        <w:rPr>
          <w:rFonts w:ascii="Arial" w:hAnsi="Arial" w:cs="Arial"/>
          <w:sz w:val="24"/>
          <w:szCs w:val="24"/>
        </w:rPr>
        <w:t>Налогообложение иностранного инвестора производится с учетом следующих особенностей.</w:t>
      </w:r>
    </w:p>
    <w:p w:rsidR="00D92A47" w:rsidRPr="00F92DBB" w:rsidRDefault="00D92A47" w:rsidP="00D92A47">
      <w:pPr>
        <w:spacing w:after="0" w:line="235" w:lineRule="auto"/>
        <w:ind w:firstLine="567"/>
        <w:jc w:val="both"/>
        <w:rPr>
          <w:rFonts w:ascii="Arial" w:hAnsi="Arial" w:cs="Arial"/>
          <w:sz w:val="24"/>
          <w:szCs w:val="24"/>
        </w:rPr>
      </w:pPr>
      <w:r w:rsidRPr="00F92DBB">
        <w:rPr>
          <w:rFonts w:ascii="Arial" w:hAnsi="Arial" w:cs="Arial"/>
          <w:sz w:val="24"/>
          <w:szCs w:val="24"/>
        </w:rPr>
        <w:t>1) налог на прибыль уплачивается раздельно по доходам, полученным при выполнении работ по соглашению о разделе продукции, и по доходу, полученному по другим видам деятельности. Объектом обложения налогом на прибыль по доходам, полученным при выполнении работ по соглашению о разделе продукции, является стоимость прибыльной продукции, принадлежащей иностранному инвестору по условиям соглашения, без проведения вычетов;</w:t>
      </w:r>
    </w:p>
    <w:p w:rsidR="00D92A47" w:rsidRPr="00F92DBB" w:rsidRDefault="00D92A47" w:rsidP="00D92A47">
      <w:pPr>
        <w:spacing w:after="0" w:line="235" w:lineRule="auto"/>
        <w:ind w:firstLine="567"/>
        <w:jc w:val="both"/>
        <w:rPr>
          <w:rFonts w:ascii="Arial" w:hAnsi="Arial" w:cs="Arial"/>
          <w:sz w:val="24"/>
          <w:szCs w:val="24"/>
        </w:rPr>
      </w:pPr>
      <w:r w:rsidRPr="00F92DBB">
        <w:rPr>
          <w:rFonts w:ascii="Arial" w:hAnsi="Arial" w:cs="Arial"/>
          <w:sz w:val="24"/>
          <w:szCs w:val="24"/>
        </w:rPr>
        <w:t>2) налог за пользование недрами, устанавливается в соответствии с условиями соглашения о разделе продукции в процентном соотношении от объема добычи минерального сырья или от стоимости произведенной продукции и уплачивается в денежной форме или в виде части добытого минерального сырья;</w:t>
      </w:r>
    </w:p>
    <w:p w:rsidR="00D92A47" w:rsidRPr="00F92DBB" w:rsidRDefault="00D92A47" w:rsidP="00D92A47">
      <w:pPr>
        <w:spacing w:after="0" w:line="235" w:lineRule="auto"/>
        <w:ind w:firstLine="567"/>
        <w:jc w:val="both"/>
        <w:rPr>
          <w:rFonts w:ascii="Arial" w:hAnsi="Arial" w:cs="Arial"/>
          <w:sz w:val="24"/>
          <w:szCs w:val="24"/>
        </w:rPr>
      </w:pPr>
      <w:r w:rsidRPr="00F92DBB">
        <w:rPr>
          <w:rFonts w:ascii="Arial" w:hAnsi="Arial" w:cs="Arial"/>
          <w:sz w:val="24"/>
          <w:szCs w:val="24"/>
        </w:rPr>
        <w:t>3) подписной бонус или бонус коммерческого обнаружения при заключении соглашения о разделе продукции и (или) по достижении определенного результата, установленные в соответствии с условиями соглашения;</w:t>
      </w:r>
    </w:p>
    <w:p w:rsidR="00D92A47" w:rsidRPr="00F92DBB" w:rsidRDefault="00D92A47" w:rsidP="00D92A47">
      <w:pPr>
        <w:spacing w:after="0" w:line="235" w:lineRule="auto"/>
        <w:ind w:firstLine="567"/>
        <w:jc w:val="both"/>
        <w:rPr>
          <w:rFonts w:ascii="Arial" w:hAnsi="Arial" w:cs="Arial"/>
          <w:sz w:val="24"/>
          <w:szCs w:val="24"/>
        </w:rPr>
      </w:pPr>
      <w:r w:rsidRPr="00F92DBB">
        <w:rPr>
          <w:rFonts w:ascii="Arial" w:hAnsi="Arial" w:cs="Arial"/>
          <w:sz w:val="24"/>
          <w:szCs w:val="24"/>
        </w:rPr>
        <w:t>4) компенсационные выплаты за загрязнение окружающей среды;</w:t>
      </w:r>
    </w:p>
    <w:p w:rsidR="00D92A47" w:rsidRPr="00F92DBB" w:rsidRDefault="00D92A47" w:rsidP="00D92A47">
      <w:pPr>
        <w:spacing w:after="0" w:line="235" w:lineRule="auto"/>
        <w:ind w:firstLine="567"/>
        <w:jc w:val="both"/>
        <w:rPr>
          <w:rFonts w:ascii="Arial" w:hAnsi="Arial" w:cs="Arial"/>
          <w:b/>
          <w:sz w:val="24"/>
          <w:szCs w:val="24"/>
        </w:rPr>
      </w:pPr>
      <w:r w:rsidRPr="00F92DBB">
        <w:rPr>
          <w:rFonts w:ascii="Arial" w:hAnsi="Arial" w:cs="Arial"/>
          <w:sz w:val="24"/>
          <w:szCs w:val="24"/>
        </w:rPr>
        <w:t xml:space="preserve">Если в качестве инвестора выступает не имеющее статуса юридического лица объединение юридических лиц, то исполнителем налоговых обязательств выступает один из участников такого объединения или оператор по выполнению работ по соглашению о разделе продукции. </w:t>
      </w:r>
    </w:p>
    <w:p w:rsidR="00D85717" w:rsidRDefault="00D85717">
      <w:pPr>
        <w:rPr>
          <w:rFonts w:ascii="Arial" w:hAnsi="Arial" w:cs="Arial"/>
          <w:sz w:val="24"/>
          <w:szCs w:val="24"/>
        </w:rPr>
      </w:pPr>
    </w:p>
    <w:p w:rsidR="00985BEE" w:rsidRDefault="00985BEE">
      <w:pPr>
        <w:rPr>
          <w:rFonts w:ascii="Arial" w:hAnsi="Arial" w:cs="Arial"/>
          <w:sz w:val="24"/>
          <w:szCs w:val="24"/>
        </w:rPr>
      </w:pPr>
    </w:p>
    <w:p w:rsidR="00985BEE" w:rsidRDefault="00985BEE">
      <w:pPr>
        <w:rPr>
          <w:rFonts w:ascii="Arial" w:hAnsi="Arial" w:cs="Arial"/>
          <w:sz w:val="24"/>
          <w:szCs w:val="24"/>
        </w:rPr>
      </w:pPr>
    </w:p>
    <w:p w:rsidR="00985BEE" w:rsidRDefault="00985BEE">
      <w:pPr>
        <w:rPr>
          <w:rFonts w:ascii="Arial" w:hAnsi="Arial" w:cs="Arial"/>
          <w:sz w:val="24"/>
          <w:szCs w:val="24"/>
        </w:rPr>
      </w:pPr>
    </w:p>
    <w:p w:rsidR="00985BEE" w:rsidRDefault="00985BEE">
      <w:pPr>
        <w:rPr>
          <w:rFonts w:ascii="Arial" w:hAnsi="Arial" w:cs="Arial"/>
          <w:sz w:val="24"/>
          <w:szCs w:val="24"/>
        </w:rPr>
      </w:pPr>
    </w:p>
    <w:p w:rsidR="00985BEE" w:rsidRPr="00B5115B" w:rsidRDefault="00985BEE" w:rsidP="00985BEE">
      <w:pPr>
        <w:spacing w:after="0" w:line="240" w:lineRule="auto"/>
        <w:ind w:firstLine="567"/>
        <w:jc w:val="center"/>
        <w:rPr>
          <w:rFonts w:ascii="Times New Roman" w:hAnsi="Times New Roman" w:cs="Times New Roman"/>
          <w:sz w:val="28"/>
          <w:szCs w:val="28"/>
        </w:rPr>
      </w:pPr>
    </w:p>
    <w:p w:rsidR="00985BEE" w:rsidRPr="0091580A" w:rsidRDefault="00985BEE" w:rsidP="00985BEE">
      <w:pPr>
        <w:pStyle w:val="2"/>
        <w:spacing w:before="0" w:line="240" w:lineRule="auto"/>
        <w:ind w:firstLine="709"/>
        <w:rPr>
          <w:rFonts w:ascii="Arial" w:hAnsi="Arial" w:cs="Arial"/>
          <w:noProof/>
          <w:sz w:val="24"/>
          <w:szCs w:val="24"/>
        </w:rPr>
      </w:pPr>
      <w:r w:rsidRPr="00F92DBB">
        <w:rPr>
          <w:rFonts w:ascii="Arial" w:hAnsi="Arial" w:cs="Arial"/>
          <w:noProof/>
          <w:sz w:val="24"/>
          <w:szCs w:val="24"/>
        </w:rPr>
        <w:t xml:space="preserve">Особенности налогообложения юридических лиц с участием прямых частных иностранных </w:t>
      </w:r>
      <w:r w:rsidRPr="0091580A">
        <w:rPr>
          <w:rFonts w:ascii="Arial" w:hAnsi="Arial" w:cs="Arial"/>
          <w:noProof/>
          <w:sz w:val="24"/>
          <w:szCs w:val="24"/>
        </w:rPr>
        <w:t xml:space="preserve">инвестиций </w:t>
      </w:r>
      <w:r w:rsidRPr="0091580A">
        <w:rPr>
          <w:rFonts w:ascii="Arial" w:hAnsi="Arial" w:cs="Arial"/>
          <w:i/>
          <w:noProof/>
          <w:sz w:val="24"/>
          <w:szCs w:val="24"/>
        </w:rPr>
        <w:t xml:space="preserve">(статья  </w:t>
      </w:r>
      <w:r>
        <w:rPr>
          <w:rFonts w:ascii="Arial" w:hAnsi="Arial" w:cs="Arial"/>
          <w:i/>
          <w:noProof/>
          <w:sz w:val="24"/>
          <w:szCs w:val="24"/>
        </w:rPr>
        <w:t>471 НК РУз</w:t>
      </w:r>
      <w:r w:rsidRPr="0091580A">
        <w:rPr>
          <w:rFonts w:ascii="Arial" w:hAnsi="Arial" w:cs="Arial"/>
          <w:i/>
          <w:noProof/>
          <w:sz w:val="24"/>
          <w:szCs w:val="24"/>
        </w:rPr>
        <w:t>)</w:t>
      </w:r>
    </w:p>
    <w:p w:rsidR="00985BEE" w:rsidRDefault="00985BEE" w:rsidP="00985BEE">
      <w:pPr>
        <w:spacing w:after="0" w:line="240" w:lineRule="auto"/>
        <w:ind w:firstLine="567"/>
        <w:jc w:val="both"/>
        <w:rPr>
          <w:rFonts w:ascii="Arial" w:hAnsi="Arial" w:cs="Arial"/>
          <w:sz w:val="24"/>
          <w:szCs w:val="24"/>
        </w:rPr>
      </w:pPr>
    </w:p>
    <w:p w:rsidR="00985BEE" w:rsidRPr="00F92DBB" w:rsidRDefault="00985BEE" w:rsidP="00985BEE">
      <w:pPr>
        <w:spacing w:after="0" w:line="240" w:lineRule="auto"/>
        <w:ind w:firstLine="567"/>
        <w:jc w:val="both"/>
        <w:rPr>
          <w:rFonts w:ascii="Arial" w:hAnsi="Arial" w:cs="Arial"/>
          <w:sz w:val="24"/>
          <w:szCs w:val="24"/>
        </w:rPr>
      </w:pPr>
      <w:r w:rsidRPr="00F92DBB">
        <w:rPr>
          <w:rFonts w:ascii="Arial" w:hAnsi="Arial" w:cs="Arial"/>
          <w:sz w:val="24"/>
          <w:szCs w:val="24"/>
        </w:rPr>
        <w:t>Для юридических лиц, созданных с привлечением прямых частных иностранных инвестиций и специализирующихся на производстве продукции (оказании услуг) в отраслях экономики по перечню, утверждаемому законодательством, предусматриваются особенности применения льгот по отдельным налогам.</w:t>
      </w:r>
    </w:p>
    <w:p w:rsidR="00985BEE" w:rsidRPr="00F92DBB" w:rsidRDefault="00985BEE" w:rsidP="00985BEE">
      <w:pPr>
        <w:spacing w:after="0" w:line="240" w:lineRule="auto"/>
        <w:ind w:firstLine="567"/>
        <w:jc w:val="both"/>
        <w:rPr>
          <w:rFonts w:ascii="Arial" w:hAnsi="Arial" w:cs="Arial"/>
          <w:sz w:val="24"/>
          <w:szCs w:val="24"/>
        </w:rPr>
      </w:pPr>
      <w:proofErr w:type="gramStart"/>
      <w:r w:rsidRPr="00F92DBB">
        <w:rPr>
          <w:rFonts w:ascii="Arial" w:hAnsi="Arial" w:cs="Arial"/>
          <w:sz w:val="24"/>
          <w:szCs w:val="24"/>
        </w:rPr>
        <w:t xml:space="preserve">Под прямыми частными иностранными инвестициями понимаются инвестиции, осуществляемые физическими лицами, являющимися гражданами иностранного государства, лицами без гражданства, постоянно проживающими за пределами Республики Узбекистан, а также иностранными негосударственными юридическими лицами. </w:t>
      </w:r>
      <w:proofErr w:type="gramEnd"/>
    </w:p>
    <w:p w:rsidR="00985BEE" w:rsidRPr="00F92DBB" w:rsidRDefault="00985BEE" w:rsidP="00985BEE">
      <w:pPr>
        <w:spacing w:after="0" w:line="240" w:lineRule="auto"/>
        <w:ind w:firstLine="567"/>
        <w:jc w:val="both"/>
        <w:rPr>
          <w:rFonts w:ascii="Arial" w:hAnsi="Arial" w:cs="Arial"/>
          <w:sz w:val="24"/>
          <w:szCs w:val="24"/>
        </w:rPr>
      </w:pPr>
      <w:r w:rsidRPr="00F92DBB">
        <w:rPr>
          <w:rFonts w:ascii="Arial" w:hAnsi="Arial" w:cs="Arial"/>
          <w:sz w:val="24"/>
          <w:szCs w:val="24"/>
        </w:rPr>
        <w:lastRenderedPageBreak/>
        <w:t>Юридическим лицам, указанным в части первой настоящей статьи, предоставляются налоговые льготы в виде освобождения от уплаты земельного налога, налога на имущество и налога за пользование водными ресурсами в зависимости от объема внесенных прямых частных иностранных инвестиций на срок, определяемый решением Президента Республики Узбекистан.</w:t>
      </w:r>
    </w:p>
    <w:p w:rsidR="00985BEE" w:rsidRPr="00F92DBB" w:rsidRDefault="00985BEE" w:rsidP="00985BEE">
      <w:pPr>
        <w:spacing w:after="0" w:line="240" w:lineRule="auto"/>
        <w:ind w:firstLine="567"/>
        <w:jc w:val="both"/>
        <w:rPr>
          <w:rFonts w:ascii="Arial" w:hAnsi="Arial" w:cs="Arial"/>
          <w:b/>
          <w:spacing w:val="-4"/>
          <w:sz w:val="24"/>
          <w:szCs w:val="24"/>
        </w:rPr>
      </w:pPr>
      <w:r w:rsidRPr="00F92DBB">
        <w:rPr>
          <w:rFonts w:ascii="Arial" w:hAnsi="Arial" w:cs="Arial"/>
          <w:sz w:val="24"/>
          <w:szCs w:val="24"/>
        </w:rPr>
        <w:t xml:space="preserve">Предприятие с участием прямых частных иностранных инвестиций </w:t>
      </w:r>
      <w:r w:rsidRPr="00F92DBB">
        <w:rPr>
          <w:rFonts w:ascii="Arial" w:hAnsi="Arial" w:cs="Arial"/>
          <w:spacing w:val="-4"/>
          <w:sz w:val="24"/>
          <w:szCs w:val="24"/>
        </w:rPr>
        <w:t>вправе пользоваться другими льготами, предусмотренными законодательством</w:t>
      </w:r>
      <w:r w:rsidRPr="00F92DBB">
        <w:rPr>
          <w:rFonts w:ascii="Arial" w:hAnsi="Arial" w:cs="Arial"/>
          <w:b/>
          <w:spacing w:val="-4"/>
          <w:sz w:val="24"/>
          <w:szCs w:val="24"/>
        </w:rPr>
        <w:t>.</w:t>
      </w:r>
    </w:p>
    <w:p w:rsidR="00985BEE" w:rsidRPr="00F92DBB" w:rsidRDefault="00985BEE" w:rsidP="00985BEE">
      <w:pPr>
        <w:spacing w:after="0" w:line="240" w:lineRule="auto"/>
        <w:ind w:firstLine="567"/>
        <w:jc w:val="both"/>
        <w:rPr>
          <w:rFonts w:ascii="Arial" w:hAnsi="Arial" w:cs="Arial"/>
          <w:b/>
          <w:sz w:val="24"/>
          <w:szCs w:val="24"/>
        </w:rPr>
      </w:pPr>
    </w:p>
    <w:p w:rsidR="00985BEE" w:rsidRPr="0091580A" w:rsidRDefault="00985BEE" w:rsidP="00985BEE">
      <w:pPr>
        <w:pStyle w:val="2"/>
        <w:spacing w:before="0" w:line="240" w:lineRule="auto"/>
        <w:ind w:firstLine="709"/>
        <w:rPr>
          <w:rFonts w:ascii="Arial" w:hAnsi="Arial" w:cs="Arial"/>
          <w:noProof/>
          <w:sz w:val="24"/>
          <w:szCs w:val="24"/>
        </w:rPr>
      </w:pPr>
      <w:r w:rsidRPr="00F92DBB">
        <w:rPr>
          <w:rFonts w:ascii="Arial" w:hAnsi="Arial" w:cs="Arial"/>
          <w:sz w:val="24"/>
          <w:szCs w:val="24"/>
        </w:rPr>
        <w:t>Порядок применения налоговых льгот юридическими лицами с участием прямых частных иностранных инвестиций</w:t>
      </w:r>
      <w:r>
        <w:rPr>
          <w:rFonts w:ascii="Arial" w:hAnsi="Arial" w:cs="Arial"/>
          <w:sz w:val="24"/>
          <w:szCs w:val="24"/>
        </w:rPr>
        <w:t xml:space="preserve"> </w:t>
      </w:r>
      <w:r w:rsidRPr="0091580A">
        <w:rPr>
          <w:rFonts w:ascii="Arial" w:hAnsi="Arial" w:cs="Arial"/>
          <w:i/>
          <w:noProof/>
          <w:sz w:val="24"/>
          <w:szCs w:val="24"/>
        </w:rPr>
        <w:t>(статья    472</w:t>
      </w:r>
      <w:r>
        <w:rPr>
          <w:rFonts w:ascii="Arial" w:hAnsi="Arial" w:cs="Arial"/>
          <w:i/>
          <w:noProof/>
          <w:sz w:val="24"/>
          <w:szCs w:val="24"/>
        </w:rPr>
        <w:t xml:space="preserve"> НК РУз</w:t>
      </w:r>
      <w:r w:rsidRPr="0091580A">
        <w:rPr>
          <w:rFonts w:ascii="Arial" w:hAnsi="Arial" w:cs="Arial"/>
          <w:i/>
          <w:noProof/>
          <w:sz w:val="24"/>
          <w:szCs w:val="24"/>
        </w:rPr>
        <w:t>)</w:t>
      </w:r>
    </w:p>
    <w:p w:rsidR="00985BEE" w:rsidRPr="00F92DBB" w:rsidRDefault="00985BEE" w:rsidP="00985BEE">
      <w:pPr>
        <w:pStyle w:val="2"/>
        <w:spacing w:before="0" w:line="240" w:lineRule="auto"/>
        <w:ind w:firstLine="709"/>
        <w:rPr>
          <w:rFonts w:ascii="Arial" w:hAnsi="Arial" w:cs="Arial"/>
          <w:sz w:val="24"/>
          <w:szCs w:val="24"/>
        </w:rPr>
      </w:pPr>
    </w:p>
    <w:p w:rsidR="00985BEE" w:rsidRPr="00F92DBB" w:rsidRDefault="00985BEE" w:rsidP="00985BEE">
      <w:pPr>
        <w:spacing w:after="0" w:line="240" w:lineRule="auto"/>
        <w:ind w:firstLine="567"/>
        <w:jc w:val="both"/>
        <w:rPr>
          <w:rFonts w:ascii="Arial" w:hAnsi="Arial" w:cs="Arial"/>
          <w:sz w:val="24"/>
          <w:szCs w:val="24"/>
        </w:rPr>
      </w:pPr>
      <w:r w:rsidRPr="00F92DBB">
        <w:rPr>
          <w:rFonts w:ascii="Arial" w:hAnsi="Arial" w:cs="Arial"/>
          <w:sz w:val="24"/>
          <w:szCs w:val="24"/>
        </w:rPr>
        <w:t>Льготы по налогам применяются:</w:t>
      </w:r>
    </w:p>
    <w:p w:rsidR="00985BEE" w:rsidRPr="00F92DBB" w:rsidRDefault="00985BEE" w:rsidP="00985BEE">
      <w:pPr>
        <w:spacing w:after="0" w:line="240" w:lineRule="auto"/>
        <w:ind w:firstLine="567"/>
        <w:jc w:val="both"/>
        <w:rPr>
          <w:rFonts w:ascii="Arial" w:hAnsi="Arial" w:cs="Arial"/>
          <w:sz w:val="24"/>
          <w:szCs w:val="24"/>
        </w:rPr>
      </w:pPr>
      <w:r w:rsidRPr="00F92DBB">
        <w:rPr>
          <w:rFonts w:ascii="Arial" w:hAnsi="Arial" w:cs="Arial"/>
          <w:sz w:val="24"/>
          <w:szCs w:val="24"/>
        </w:rPr>
        <w:t>при размещении юридических лиц на территориях, определяемых законодательством;</w:t>
      </w:r>
    </w:p>
    <w:p w:rsidR="00985BEE" w:rsidRPr="00F92DBB" w:rsidRDefault="00985BEE" w:rsidP="00985BEE">
      <w:pPr>
        <w:spacing w:after="0" w:line="240" w:lineRule="auto"/>
        <w:ind w:firstLine="567"/>
        <w:jc w:val="both"/>
        <w:rPr>
          <w:rFonts w:ascii="Arial" w:hAnsi="Arial" w:cs="Arial"/>
          <w:sz w:val="24"/>
          <w:szCs w:val="24"/>
        </w:rPr>
      </w:pPr>
      <w:r w:rsidRPr="00F92DBB">
        <w:rPr>
          <w:rFonts w:ascii="Arial" w:hAnsi="Arial" w:cs="Arial"/>
          <w:sz w:val="24"/>
          <w:szCs w:val="24"/>
        </w:rPr>
        <w:t>при осуществлении иностранными инвесторами прямых частных иностранных инвестиций без предоставления гарантии Республики Узбекистан;</w:t>
      </w:r>
    </w:p>
    <w:p w:rsidR="00985BEE" w:rsidRPr="00F92DBB" w:rsidRDefault="00985BEE" w:rsidP="00985BEE">
      <w:pPr>
        <w:spacing w:after="0" w:line="247" w:lineRule="auto"/>
        <w:ind w:firstLine="567"/>
        <w:jc w:val="both"/>
        <w:rPr>
          <w:rFonts w:ascii="Arial" w:hAnsi="Arial" w:cs="Arial"/>
          <w:sz w:val="24"/>
          <w:szCs w:val="24"/>
        </w:rPr>
      </w:pPr>
      <w:r w:rsidRPr="00F92DBB">
        <w:rPr>
          <w:rFonts w:ascii="Arial" w:hAnsi="Arial" w:cs="Arial"/>
          <w:sz w:val="24"/>
          <w:szCs w:val="24"/>
        </w:rPr>
        <w:t xml:space="preserve">при доле иностранных участников в уставном фонде (в уставном капитале) юридических лиц не менее 33 процентов, а для акционерных обществ – не менее 15 процентов; </w:t>
      </w:r>
    </w:p>
    <w:p w:rsidR="00985BEE" w:rsidRPr="00F92DBB" w:rsidRDefault="00985BEE" w:rsidP="00985BEE">
      <w:pPr>
        <w:spacing w:after="0" w:line="247" w:lineRule="auto"/>
        <w:ind w:firstLine="567"/>
        <w:jc w:val="both"/>
        <w:rPr>
          <w:rFonts w:ascii="Arial" w:hAnsi="Arial" w:cs="Arial"/>
          <w:sz w:val="24"/>
          <w:szCs w:val="24"/>
        </w:rPr>
      </w:pPr>
      <w:r w:rsidRPr="00F92DBB">
        <w:rPr>
          <w:rFonts w:ascii="Arial" w:hAnsi="Arial" w:cs="Arial"/>
          <w:sz w:val="24"/>
          <w:szCs w:val="24"/>
        </w:rPr>
        <w:t>при вложении иностранных инвестиций в виде свободно конвертируемой валюты или нового современного технологического оборудования;</w:t>
      </w:r>
    </w:p>
    <w:p w:rsidR="00985BEE" w:rsidRPr="00F92DBB" w:rsidRDefault="00985BEE" w:rsidP="00985BEE">
      <w:pPr>
        <w:rPr>
          <w:rFonts w:ascii="Arial" w:hAnsi="Arial" w:cs="Arial"/>
          <w:sz w:val="24"/>
          <w:szCs w:val="24"/>
        </w:rPr>
      </w:pPr>
      <w:r w:rsidRPr="00F92DBB">
        <w:rPr>
          <w:rFonts w:ascii="Arial" w:hAnsi="Arial" w:cs="Arial"/>
          <w:sz w:val="24"/>
          <w:szCs w:val="24"/>
        </w:rPr>
        <w:t>при направлении не менее 50 процентов доходов, полученных в результате предоставления льгот по налогам, в течение срока их применения на реинвестирование с целью дальнейшего развития юридического лица</w:t>
      </w:r>
    </w:p>
    <w:sectPr w:rsidR="00985BEE" w:rsidRPr="00F92D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10"/>
    <w:rsid w:val="00260847"/>
    <w:rsid w:val="0032163D"/>
    <w:rsid w:val="005B3810"/>
    <w:rsid w:val="0091580A"/>
    <w:rsid w:val="00985BEE"/>
    <w:rsid w:val="00AA6BE9"/>
    <w:rsid w:val="00D85717"/>
    <w:rsid w:val="00D92A47"/>
    <w:rsid w:val="00E65F0F"/>
    <w:rsid w:val="00ED1A0D"/>
    <w:rsid w:val="00F92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47"/>
  </w:style>
  <w:style w:type="paragraph" w:styleId="2">
    <w:name w:val="heading 2"/>
    <w:basedOn w:val="a"/>
    <w:next w:val="a"/>
    <w:link w:val="20"/>
    <w:uiPriority w:val="9"/>
    <w:unhideWhenUsed/>
    <w:qFormat/>
    <w:rsid w:val="00D92A47"/>
    <w:pPr>
      <w:spacing w:before="200" w:after="0" w:line="276" w:lineRule="auto"/>
      <w:outlineLvl w:val="1"/>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2A47"/>
    <w:rPr>
      <w:rFonts w:asciiTheme="majorHAnsi" w:eastAsiaTheme="majorEastAsia" w:hAnsiTheme="majorHAnsi" w:cstheme="majorBidi"/>
      <w:b/>
      <w:bCs/>
      <w:sz w:val="26"/>
      <w:szCs w:val="26"/>
      <w:lang w:eastAsia="ru-RU"/>
    </w:rPr>
  </w:style>
  <w:style w:type="table" w:styleId="a3">
    <w:name w:val="Table Grid"/>
    <w:basedOn w:val="a1"/>
    <w:uiPriority w:val="59"/>
    <w:rsid w:val="00915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0">
    <w:name w:val="rvts20"/>
    <w:basedOn w:val="a0"/>
    <w:rsid w:val="0091580A"/>
  </w:style>
  <w:style w:type="paragraph" w:customStyle="1" w:styleId="rvps3">
    <w:name w:val="rvps3"/>
    <w:basedOn w:val="a"/>
    <w:rsid w:val="00915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2">
    <w:name w:val="rvts22"/>
    <w:basedOn w:val="a0"/>
    <w:rsid w:val="00915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47"/>
  </w:style>
  <w:style w:type="paragraph" w:styleId="2">
    <w:name w:val="heading 2"/>
    <w:basedOn w:val="a"/>
    <w:next w:val="a"/>
    <w:link w:val="20"/>
    <w:uiPriority w:val="9"/>
    <w:unhideWhenUsed/>
    <w:qFormat/>
    <w:rsid w:val="00D92A47"/>
    <w:pPr>
      <w:spacing w:before="200" w:after="0" w:line="276" w:lineRule="auto"/>
      <w:outlineLvl w:val="1"/>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2A47"/>
    <w:rPr>
      <w:rFonts w:asciiTheme="majorHAnsi" w:eastAsiaTheme="majorEastAsia" w:hAnsiTheme="majorHAnsi" w:cstheme="majorBidi"/>
      <w:b/>
      <w:bCs/>
      <w:sz w:val="26"/>
      <w:szCs w:val="26"/>
      <w:lang w:eastAsia="ru-RU"/>
    </w:rPr>
  </w:style>
  <w:style w:type="table" w:styleId="a3">
    <w:name w:val="Table Grid"/>
    <w:basedOn w:val="a1"/>
    <w:uiPriority w:val="59"/>
    <w:rsid w:val="00915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0">
    <w:name w:val="rvts20"/>
    <w:basedOn w:val="a0"/>
    <w:rsid w:val="0091580A"/>
  </w:style>
  <w:style w:type="paragraph" w:customStyle="1" w:styleId="rvps3">
    <w:name w:val="rvps3"/>
    <w:basedOn w:val="a"/>
    <w:rsid w:val="00915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2">
    <w:name w:val="rvts22"/>
    <w:basedOn w:val="a0"/>
    <w:rsid w:val="00915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rm.uz/contentf?doc=572486_stavki_edinogo_nalogovogo_plateja_(prilojenie_n_7_k_postanovleniyu_prezidenta_ruz_ot_26_12_2018_g_n_pp-4086)&amp;products=1_vse_zakonodatelstvo_uzbekistana" TargetMode="External"/><Relationship Id="rId5" Type="http://schemas.openxmlformats.org/officeDocument/2006/relationships/hyperlink" Target="https://nrm.uz/contentf?doc=572486_stavki_edinogo_nalogovogo_plateja_(prilojenie_n_7_k_postanovleniyu_prezidenta_ruz_ot_26_12_2018_g_n_pp-4086)&amp;products=1_vse_zakonodatelstvo_uzbekistan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2322</Words>
  <Characters>13237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Allaberganov Atabek Validjanovich</dc:creator>
  <cp:keywords/>
  <dc:description/>
  <cp:lastModifiedBy>User</cp:lastModifiedBy>
  <cp:revision>7</cp:revision>
  <dcterms:created xsi:type="dcterms:W3CDTF">2019-12-18T20:57:00Z</dcterms:created>
  <dcterms:modified xsi:type="dcterms:W3CDTF">2019-12-26T10:37:00Z</dcterms:modified>
</cp:coreProperties>
</file>